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988" w:type="dxa"/>
        <w:jc w:val="center"/>
        <w:tblLayout w:type="autofit"/>
        <w:tblCellMar>
          <w:top w:w="0" w:type="dxa"/>
          <w:left w:w="0" w:type="dxa"/>
          <w:bottom w:w="0" w:type="dxa"/>
          <w:right w:w="0" w:type="dxa"/>
        </w:tblCellMar>
      </w:tblPr>
      <w:tblGrid>
        <w:gridCol w:w="1037"/>
        <w:gridCol w:w="1802"/>
        <w:gridCol w:w="3548"/>
        <w:gridCol w:w="2741"/>
        <w:gridCol w:w="3382"/>
        <w:gridCol w:w="791"/>
        <w:gridCol w:w="687"/>
      </w:tblGrid>
      <w:tr w14:paraId="12011F5F">
        <w:tblPrEx>
          <w:tblCellMar>
            <w:top w:w="0" w:type="dxa"/>
            <w:left w:w="0" w:type="dxa"/>
            <w:bottom w:w="0" w:type="dxa"/>
            <w:right w:w="0" w:type="dxa"/>
          </w:tblCellMar>
        </w:tblPrEx>
        <w:trPr>
          <w:trHeight w:val="715" w:hRule="atLeast"/>
          <w:jc w:val="center"/>
        </w:trPr>
        <w:tc>
          <w:tcPr>
            <w:tcW w:w="13988" w:type="dxa"/>
            <w:gridSpan w:val="7"/>
            <w:tcBorders>
              <w:top w:val="nil"/>
              <w:left w:val="nil"/>
              <w:bottom w:val="single" w:color="000000" w:sz="4" w:space="0"/>
              <w:right w:val="nil"/>
            </w:tcBorders>
            <w:noWrap w:val="0"/>
            <w:tcMar>
              <w:top w:w="15" w:type="dxa"/>
              <w:left w:w="15" w:type="dxa"/>
              <w:right w:w="15" w:type="dxa"/>
            </w:tcMar>
            <w:vAlign w:val="center"/>
          </w:tcPr>
          <w:p w14:paraId="4706B9F8">
            <w:pPr>
              <w:widowControl/>
              <w:snapToGrid w:val="0"/>
              <w:spacing w:line="560" w:lineRule="exact"/>
              <w:jc w:val="center"/>
              <w:textAlignment w:val="center"/>
              <w:rPr>
                <w:rFonts w:hint="eastAsia" w:ascii="黑体" w:hAnsi="黑体" w:eastAsia="黑体" w:cs="宋体"/>
                <w:kern w:val="0"/>
                <w:sz w:val="24"/>
                <w:lang w:val="en-US" w:eastAsia="zh-CN"/>
              </w:rPr>
            </w:pPr>
            <w:r>
              <w:rPr>
                <w:rFonts w:hint="eastAsia" w:ascii="黑体" w:hAnsi="黑体" w:eastAsia="黑体" w:cs="黑体"/>
                <w:b/>
                <w:bCs/>
                <w:sz w:val="40"/>
                <w:szCs w:val="40"/>
              </w:rPr>
              <w:t>滨海新区概念验证中心绩效评价</w:t>
            </w:r>
            <w:r>
              <w:rPr>
                <w:rFonts w:hint="eastAsia" w:ascii="黑体" w:hAnsi="黑体" w:eastAsia="黑体" w:cs="黑体"/>
                <w:b/>
                <w:bCs/>
                <w:sz w:val="40"/>
                <w:szCs w:val="40"/>
                <w:lang w:val="en-US" w:eastAsia="zh-CN"/>
              </w:rPr>
              <w:t>表</w:t>
            </w:r>
          </w:p>
        </w:tc>
      </w:tr>
      <w:tr w14:paraId="37D72112">
        <w:tblPrEx>
          <w:tblCellMar>
            <w:top w:w="0" w:type="dxa"/>
            <w:left w:w="0" w:type="dxa"/>
            <w:bottom w:w="0" w:type="dxa"/>
            <w:right w:w="0" w:type="dxa"/>
          </w:tblCellMar>
        </w:tblPrEx>
        <w:trPr>
          <w:trHeight w:val="0" w:hRule="atLeast"/>
          <w:jc w:val="center"/>
        </w:trPr>
        <w:tc>
          <w:tcPr>
            <w:tcW w:w="28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21BC4">
            <w:pPr>
              <w:widowControl/>
              <w:snapToGrid w:val="0"/>
              <w:spacing w:line="560" w:lineRule="exact"/>
              <w:jc w:val="center"/>
              <w:textAlignment w:val="center"/>
              <w:rPr>
                <w:rFonts w:hint="eastAsia" w:ascii="黑体" w:hAnsi="黑体" w:eastAsia="黑体" w:cs="宋体"/>
                <w:kern w:val="0"/>
                <w:sz w:val="24"/>
              </w:rPr>
            </w:pPr>
            <w:r>
              <w:rPr>
                <w:rFonts w:hint="eastAsia" w:ascii="黑体" w:hAnsi="黑体" w:eastAsia="黑体" w:cs="宋体"/>
                <w:kern w:val="0"/>
                <w:sz w:val="24"/>
                <w:lang w:val="en-US" w:eastAsia="zh-CN"/>
              </w:rPr>
              <w:t>中心名称</w:t>
            </w:r>
          </w:p>
        </w:tc>
        <w:tc>
          <w:tcPr>
            <w:tcW w:w="3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07BED7">
            <w:pPr>
              <w:widowControl/>
              <w:snapToGrid w:val="0"/>
              <w:spacing w:line="560" w:lineRule="exact"/>
              <w:jc w:val="center"/>
              <w:textAlignment w:val="center"/>
              <w:rPr>
                <w:rFonts w:hint="eastAsia" w:ascii="黑体" w:hAnsi="黑体" w:eastAsia="黑体" w:cs="宋体"/>
                <w:kern w:val="0"/>
                <w:sz w:val="24"/>
              </w:rPr>
            </w:pPr>
          </w:p>
        </w:tc>
        <w:tc>
          <w:tcPr>
            <w:tcW w:w="2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D6E36">
            <w:pPr>
              <w:widowControl/>
              <w:snapToGrid w:val="0"/>
              <w:spacing w:line="560" w:lineRule="exact"/>
              <w:jc w:val="center"/>
              <w:textAlignment w:val="center"/>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申请单位</w:t>
            </w:r>
          </w:p>
        </w:tc>
        <w:tc>
          <w:tcPr>
            <w:tcW w:w="48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0D0C2">
            <w:pPr>
              <w:widowControl/>
              <w:snapToGrid w:val="0"/>
              <w:spacing w:line="560" w:lineRule="exact"/>
              <w:jc w:val="center"/>
              <w:textAlignment w:val="center"/>
              <w:rPr>
                <w:rFonts w:hint="eastAsia" w:ascii="黑体" w:hAnsi="黑体" w:eastAsia="黑体" w:cs="宋体"/>
                <w:kern w:val="0"/>
                <w:sz w:val="24"/>
              </w:rPr>
            </w:pPr>
          </w:p>
        </w:tc>
      </w:tr>
      <w:tr w14:paraId="291CF392">
        <w:tblPrEx>
          <w:tblCellMar>
            <w:top w:w="0" w:type="dxa"/>
            <w:left w:w="0" w:type="dxa"/>
            <w:bottom w:w="0" w:type="dxa"/>
            <w:right w:w="0" w:type="dxa"/>
          </w:tblCellMar>
        </w:tblPrEx>
        <w:trPr>
          <w:trHeight w:val="0" w:hRule="atLeast"/>
          <w:jc w:val="center"/>
        </w:trPr>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7C119">
            <w:pPr>
              <w:widowControl/>
              <w:snapToGrid w:val="0"/>
              <w:spacing w:line="560" w:lineRule="exact"/>
              <w:jc w:val="center"/>
              <w:textAlignment w:val="center"/>
              <w:rPr>
                <w:rFonts w:ascii="黑体" w:hAnsi="黑体" w:eastAsia="黑体" w:cs="宋体"/>
                <w:sz w:val="24"/>
              </w:rPr>
            </w:pPr>
            <w:r>
              <w:rPr>
                <w:rFonts w:hint="eastAsia" w:ascii="黑体" w:hAnsi="黑体" w:eastAsia="黑体" w:cs="宋体"/>
                <w:kern w:val="0"/>
                <w:sz w:val="24"/>
              </w:rPr>
              <w:t>一级指标</w:t>
            </w:r>
          </w:p>
        </w:tc>
        <w:tc>
          <w:tcPr>
            <w:tcW w:w="1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76633">
            <w:pPr>
              <w:widowControl/>
              <w:snapToGrid w:val="0"/>
              <w:spacing w:line="560" w:lineRule="exact"/>
              <w:jc w:val="center"/>
              <w:textAlignment w:val="center"/>
              <w:rPr>
                <w:rFonts w:ascii="黑体" w:hAnsi="黑体" w:eastAsia="黑体" w:cs="宋体"/>
                <w:sz w:val="24"/>
              </w:rPr>
            </w:pPr>
            <w:r>
              <w:rPr>
                <w:rFonts w:hint="eastAsia" w:ascii="黑体" w:hAnsi="黑体" w:eastAsia="黑体" w:cs="宋体"/>
                <w:kern w:val="0"/>
                <w:sz w:val="24"/>
              </w:rPr>
              <w:t>二级指标</w:t>
            </w:r>
          </w:p>
        </w:tc>
        <w:tc>
          <w:tcPr>
            <w:tcW w:w="9671" w:type="dxa"/>
            <w:gridSpan w:val="3"/>
            <w:tcBorders>
              <w:top w:val="single" w:color="000000" w:sz="4" w:space="0"/>
              <w:left w:val="single" w:color="000000" w:sz="4" w:space="0"/>
              <w:bottom w:val="single" w:color="000000" w:sz="4" w:space="0"/>
              <w:right w:val="single" w:color="000000" w:sz="4" w:space="0"/>
            </w:tcBorders>
            <w:noWrap w:val="0"/>
            <w:vAlign w:val="center"/>
          </w:tcPr>
          <w:p w14:paraId="5E1B3B64">
            <w:pPr>
              <w:widowControl/>
              <w:snapToGrid w:val="0"/>
              <w:spacing w:line="560" w:lineRule="exact"/>
              <w:jc w:val="center"/>
              <w:textAlignment w:val="center"/>
              <w:rPr>
                <w:rFonts w:ascii="黑体" w:hAnsi="黑体" w:eastAsia="黑体" w:cs="宋体"/>
                <w:kern w:val="0"/>
                <w:sz w:val="24"/>
              </w:rPr>
            </w:pPr>
            <w:r>
              <w:rPr>
                <w:rFonts w:hint="eastAsia" w:ascii="黑体" w:hAnsi="黑体" w:eastAsia="黑体" w:cs="宋体"/>
                <w:kern w:val="0"/>
                <w:sz w:val="24"/>
              </w:rPr>
              <w:t>指标说明</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E021CF1">
            <w:pPr>
              <w:widowControl/>
              <w:snapToGrid w:val="0"/>
              <w:spacing w:line="560" w:lineRule="exact"/>
              <w:jc w:val="center"/>
              <w:textAlignment w:val="center"/>
              <w:rPr>
                <w:rFonts w:hint="default" w:ascii="黑体" w:hAnsi="黑体" w:eastAsia="黑体" w:cs="宋体"/>
                <w:kern w:val="2"/>
                <w:sz w:val="24"/>
                <w:szCs w:val="22"/>
                <w:lang w:val="en-US" w:eastAsia="zh-CN" w:bidi="ar-SA"/>
              </w:rPr>
            </w:pPr>
            <w:r>
              <w:rPr>
                <w:rFonts w:hint="eastAsia" w:ascii="黑体" w:hAnsi="黑体" w:eastAsia="黑体" w:cs="宋体"/>
                <w:sz w:val="24"/>
                <w:lang w:val="en-US" w:eastAsia="zh-CN"/>
              </w:rPr>
              <w:t>分值</w:t>
            </w:r>
          </w:p>
        </w:tc>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DDFEF">
            <w:pPr>
              <w:widowControl/>
              <w:snapToGrid w:val="0"/>
              <w:spacing w:line="560" w:lineRule="exact"/>
              <w:jc w:val="center"/>
              <w:textAlignment w:val="center"/>
              <w:rPr>
                <w:rFonts w:hint="default" w:ascii="黑体" w:hAnsi="黑体" w:eastAsia="黑体" w:cs="宋体"/>
                <w:sz w:val="24"/>
                <w:lang w:val="en-US" w:eastAsia="zh-CN"/>
              </w:rPr>
            </w:pPr>
            <w:r>
              <w:rPr>
                <w:rFonts w:hint="eastAsia" w:ascii="黑体" w:hAnsi="黑体" w:eastAsia="黑体" w:cs="宋体"/>
                <w:sz w:val="24"/>
                <w:lang w:val="en-US" w:eastAsia="zh-CN"/>
              </w:rPr>
              <w:t>分数</w:t>
            </w:r>
          </w:p>
        </w:tc>
      </w:tr>
      <w:tr w14:paraId="397C5273">
        <w:tblPrEx>
          <w:tblCellMar>
            <w:top w:w="0" w:type="dxa"/>
            <w:left w:w="0" w:type="dxa"/>
            <w:bottom w:w="0" w:type="dxa"/>
            <w:right w:w="0" w:type="dxa"/>
          </w:tblCellMar>
        </w:tblPrEx>
        <w:trPr>
          <w:trHeight w:val="0" w:hRule="atLeast"/>
          <w:jc w:val="center"/>
        </w:trPr>
        <w:tc>
          <w:tcPr>
            <w:tcW w:w="103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B53248D">
            <w:pPr>
              <w:pStyle w:val="4"/>
              <w:snapToGrid w:val="0"/>
              <w:spacing w:beforeAutospacing="0" w:afterAutospacing="0" w:line="560" w:lineRule="exact"/>
              <w:jc w:val="center"/>
              <w:rPr>
                <w:rFonts w:ascii="仿宋_GB2312" w:hAnsi="仿宋_GB2312" w:eastAsia="仿宋_GB2312" w:cs="仿宋_GB2312"/>
              </w:rPr>
            </w:pPr>
            <w:r>
              <w:rPr>
                <w:rFonts w:hint="eastAsia" w:ascii="仿宋_GB2312" w:hAnsi="仿宋_GB2312" w:eastAsia="仿宋_GB2312" w:cs="仿宋_GB2312"/>
              </w:rPr>
              <w:t>组织管理</w:t>
            </w:r>
          </w:p>
        </w:tc>
        <w:tc>
          <w:tcPr>
            <w:tcW w:w="1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8D6C2">
            <w:pPr>
              <w:widowControl/>
              <w:snapToGrid w:val="0"/>
              <w:spacing w:line="5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制度建设</w:t>
            </w:r>
          </w:p>
        </w:tc>
        <w:tc>
          <w:tcPr>
            <w:tcW w:w="9671" w:type="dxa"/>
            <w:gridSpan w:val="3"/>
            <w:tcBorders>
              <w:top w:val="single" w:color="000000" w:sz="4" w:space="0"/>
              <w:left w:val="single" w:color="000000" w:sz="4" w:space="0"/>
              <w:bottom w:val="single" w:color="000000" w:sz="4" w:space="0"/>
              <w:right w:val="single" w:color="000000" w:sz="4" w:space="0"/>
            </w:tcBorders>
            <w:noWrap w:val="0"/>
            <w:vAlign w:val="center"/>
          </w:tcPr>
          <w:p w14:paraId="2B50A5EF">
            <w:pPr>
              <w:pStyle w:val="4"/>
              <w:widowControl/>
              <w:snapToGrid w:val="0"/>
              <w:spacing w:beforeAutospacing="0" w:afterAutospacing="0" w:line="560" w:lineRule="exact"/>
              <w:jc w:val="both"/>
              <w:rPr>
                <w:rFonts w:ascii="仿宋_GB2312" w:hAnsi="仿宋_GB2312" w:eastAsia="仿宋_GB2312" w:cs="仿宋_GB2312"/>
              </w:rPr>
            </w:pPr>
            <w:r>
              <w:rPr>
                <w:rFonts w:hint="eastAsia" w:ascii="仿宋_GB2312" w:hAnsi="仿宋_GB2312" w:eastAsia="仿宋_GB2312" w:cs="仿宋_GB2312"/>
              </w:rPr>
              <w:t>中心内部管理制度和对外服务制度建设情况。</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65884BF">
            <w:pPr>
              <w:widowControl/>
              <w:snapToGrid w:val="0"/>
              <w:spacing w:line="560" w:lineRule="exact"/>
              <w:jc w:val="center"/>
              <w:textAlignment w:val="center"/>
              <w:rPr>
                <w:rFonts w:hint="default" w:ascii="仿宋_GB2312" w:hAnsi="仿宋_GB2312" w:eastAsia="仿宋_GB2312" w:cs="仿宋_GB2312"/>
                <w:kern w:val="0"/>
                <w:sz w:val="24"/>
                <w:szCs w:val="22"/>
                <w:lang w:val="en-US" w:eastAsia="zh-CN" w:bidi="ar-SA"/>
              </w:rPr>
            </w:pPr>
            <w:r>
              <w:rPr>
                <w:rFonts w:hint="eastAsia" w:ascii="仿宋_GB2312" w:hAnsi="仿宋_GB2312" w:eastAsia="仿宋_GB2312" w:cs="仿宋_GB2312"/>
                <w:kern w:val="0"/>
                <w:sz w:val="24"/>
                <w:lang w:val="en-US" w:eastAsia="zh-CN"/>
              </w:rPr>
              <w:t>5</w:t>
            </w:r>
          </w:p>
        </w:tc>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506D2">
            <w:pPr>
              <w:widowControl/>
              <w:snapToGrid w:val="0"/>
              <w:spacing w:line="560" w:lineRule="exact"/>
              <w:jc w:val="center"/>
              <w:textAlignment w:val="center"/>
              <w:rPr>
                <w:rFonts w:hint="default" w:ascii="仿宋_GB2312" w:hAnsi="仿宋_GB2312" w:eastAsia="仿宋_GB2312" w:cs="仿宋_GB2312"/>
                <w:kern w:val="0"/>
                <w:sz w:val="24"/>
                <w:lang w:val="en-US" w:eastAsia="zh-CN"/>
              </w:rPr>
            </w:pPr>
          </w:p>
        </w:tc>
      </w:tr>
      <w:tr w14:paraId="34A8B234">
        <w:tblPrEx>
          <w:tblCellMar>
            <w:top w:w="0" w:type="dxa"/>
            <w:left w:w="0" w:type="dxa"/>
            <w:bottom w:w="0" w:type="dxa"/>
            <w:right w:w="0" w:type="dxa"/>
          </w:tblCellMar>
        </w:tblPrEx>
        <w:trPr>
          <w:trHeight w:val="0" w:hRule="atLeast"/>
          <w:jc w:val="center"/>
        </w:trPr>
        <w:tc>
          <w:tcPr>
            <w:tcW w:w="1037" w:type="dxa"/>
            <w:vMerge w:val="continue"/>
            <w:tcBorders>
              <w:left w:val="single" w:color="000000" w:sz="4" w:space="0"/>
              <w:right w:val="single" w:color="000000" w:sz="4" w:space="0"/>
            </w:tcBorders>
            <w:noWrap w:val="0"/>
            <w:tcMar>
              <w:top w:w="15" w:type="dxa"/>
              <w:left w:w="15" w:type="dxa"/>
              <w:right w:w="15" w:type="dxa"/>
            </w:tcMar>
            <w:vAlign w:val="center"/>
          </w:tcPr>
          <w:p w14:paraId="099B8E75">
            <w:pPr>
              <w:widowControl/>
              <w:snapToGrid w:val="0"/>
              <w:spacing w:line="560" w:lineRule="exact"/>
              <w:jc w:val="center"/>
              <w:rPr>
                <w:rFonts w:ascii="仿宋_GB2312" w:hAnsi="仿宋_GB2312" w:eastAsia="仿宋_GB2312" w:cs="仿宋_GB2312"/>
                <w:strike/>
                <w:kern w:val="0"/>
                <w:sz w:val="24"/>
              </w:rPr>
            </w:pPr>
          </w:p>
        </w:tc>
        <w:tc>
          <w:tcPr>
            <w:tcW w:w="1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652CA">
            <w:pPr>
              <w:widowControl/>
              <w:snapToGrid w:val="0"/>
              <w:spacing w:line="5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团队建设</w:t>
            </w:r>
          </w:p>
        </w:tc>
        <w:tc>
          <w:tcPr>
            <w:tcW w:w="9671" w:type="dxa"/>
            <w:gridSpan w:val="3"/>
            <w:tcBorders>
              <w:top w:val="single" w:color="000000" w:sz="4" w:space="0"/>
              <w:left w:val="single" w:color="000000" w:sz="4" w:space="0"/>
              <w:bottom w:val="single" w:color="000000" w:sz="4" w:space="0"/>
              <w:right w:val="single" w:color="000000" w:sz="4" w:space="0"/>
            </w:tcBorders>
            <w:noWrap w:val="0"/>
            <w:vAlign w:val="center"/>
          </w:tcPr>
          <w:p w14:paraId="2055444C">
            <w:pPr>
              <w:pStyle w:val="4"/>
              <w:widowControl/>
              <w:snapToGrid w:val="0"/>
              <w:spacing w:beforeAutospacing="0" w:afterAutospacing="0" w:line="560" w:lineRule="exact"/>
              <w:jc w:val="both"/>
              <w:rPr>
                <w:rFonts w:ascii="仿宋_GB2312" w:hAnsi="仿宋_GB2312" w:eastAsia="仿宋_GB2312" w:cs="仿宋_GB2312"/>
              </w:rPr>
            </w:pPr>
            <w:r>
              <w:rPr>
                <w:rFonts w:hint="eastAsia" w:ascii="仿宋_GB2312" w:hAnsi="仿宋_GB2312" w:eastAsia="仿宋_GB2312" w:cs="仿宋_GB2312"/>
              </w:rPr>
              <w:t>中心管理与专业技术服务队伍建设情况。</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313FE24">
            <w:pPr>
              <w:widowControl/>
              <w:snapToGrid w:val="0"/>
              <w:spacing w:line="560" w:lineRule="exact"/>
              <w:jc w:val="center"/>
              <w:textAlignment w:val="center"/>
              <w:rPr>
                <w:rFonts w:hint="default" w:ascii="仿宋_GB2312" w:hAnsi="仿宋_GB2312" w:eastAsia="仿宋_GB2312" w:cs="仿宋_GB2312"/>
                <w:kern w:val="0"/>
                <w:sz w:val="24"/>
                <w:szCs w:val="22"/>
                <w:lang w:val="en-US" w:eastAsia="zh-CN" w:bidi="ar-SA"/>
              </w:rPr>
            </w:pPr>
            <w:r>
              <w:rPr>
                <w:rFonts w:hint="eastAsia" w:ascii="仿宋_GB2312" w:hAnsi="仿宋_GB2312" w:eastAsia="仿宋_GB2312" w:cs="仿宋_GB2312"/>
                <w:kern w:val="0"/>
                <w:sz w:val="24"/>
                <w:lang w:val="en-US" w:eastAsia="zh-CN"/>
              </w:rPr>
              <w:t>5</w:t>
            </w:r>
          </w:p>
        </w:tc>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3643D">
            <w:pPr>
              <w:widowControl/>
              <w:snapToGrid w:val="0"/>
              <w:spacing w:line="560" w:lineRule="exact"/>
              <w:jc w:val="center"/>
              <w:textAlignment w:val="center"/>
              <w:rPr>
                <w:rFonts w:hint="default" w:ascii="仿宋_GB2312" w:hAnsi="仿宋_GB2312" w:eastAsia="仿宋_GB2312" w:cs="仿宋_GB2312"/>
                <w:kern w:val="0"/>
                <w:sz w:val="24"/>
                <w:lang w:val="en-US" w:eastAsia="zh-CN"/>
              </w:rPr>
            </w:pPr>
          </w:p>
        </w:tc>
      </w:tr>
      <w:tr w14:paraId="16EEDA6B">
        <w:tblPrEx>
          <w:tblCellMar>
            <w:top w:w="0" w:type="dxa"/>
            <w:left w:w="0" w:type="dxa"/>
            <w:bottom w:w="0" w:type="dxa"/>
            <w:right w:w="0" w:type="dxa"/>
          </w:tblCellMar>
        </w:tblPrEx>
        <w:trPr>
          <w:trHeight w:val="0" w:hRule="atLeast"/>
          <w:jc w:val="center"/>
        </w:trPr>
        <w:tc>
          <w:tcPr>
            <w:tcW w:w="103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B2F6359">
            <w:pPr>
              <w:widowControl/>
              <w:snapToGrid w:val="0"/>
              <w:spacing w:line="560" w:lineRule="exact"/>
              <w:jc w:val="center"/>
              <w:rPr>
                <w:rFonts w:ascii="仿宋_GB2312" w:hAnsi="仿宋_GB2312" w:eastAsia="仿宋_GB2312" w:cs="仿宋_GB2312"/>
                <w:strike/>
                <w:kern w:val="0"/>
                <w:sz w:val="24"/>
              </w:rPr>
            </w:pPr>
          </w:p>
        </w:tc>
        <w:tc>
          <w:tcPr>
            <w:tcW w:w="1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77FF9">
            <w:pPr>
              <w:widowControl/>
              <w:snapToGrid w:val="0"/>
              <w:spacing w:line="5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投资建设</w:t>
            </w:r>
          </w:p>
        </w:tc>
        <w:tc>
          <w:tcPr>
            <w:tcW w:w="9671" w:type="dxa"/>
            <w:gridSpan w:val="3"/>
            <w:tcBorders>
              <w:top w:val="single" w:color="000000" w:sz="4" w:space="0"/>
              <w:left w:val="single" w:color="000000" w:sz="4" w:space="0"/>
              <w:bottom w:val="single" w:color="000000" w:sz="4" w:space="0"/>
              <w:right w:val="single" w:color="000000" w:sz="4" w:space="0"/>
            </w:tcBorders>
            <w:noWrap w:val="0"/>
            <w:vAlign w:val="center"/>
          </w:tcPr>
          <w:p w14:paraId="3F234874">
            <w:pPr>
              <w:pStyle w:val="4"/>
              <w:widowControl/>
              <w:snapToGrid w:val="0"/>
              <w:spacing w:beforeAutospacing="0" w:afterAutospacing="0" w:line="560" w:lineRule="exact"/>
              <w:jc w:val="both"/>
              <w:rPr>
                <w:rFonts w:ascii="仿宋_GB2312" w:hAnsi="仿宋_GB2312" w:eastAsia="仿宋_GB2312" w:cs="仿宋_GB2312"/>
              </w:rPr>
            </w:pPr>
            <w:r>
              <w:rPr>
                <w:rFonts w:hint="eastAsia" w:ascii="仿宋_GB2312" w:hAnsi="仿宋_GB2312" w:eastAsia="仿宋_GB2312" w:cs="仿宋_GB2312"/>
              </w:rPr>
              <w:t>中心年度新增投资建设情况。概念验证基金或合作基金建设和投资情况。</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3A971D5">
            <w:pPr>
              <w:widowControl/>
              <w:snapToGrid w:val="0"/>
              <w:spacing w:line="560" w:lineRule="exact"/>
              <w:jc w:val="center"/>
              <w:textAlignment w:val="center"/>
              <w:rPr>
                <w:rFonts w:hint="default" w:ascii="仿宋_GB2312" w:hAnsi="仿宋_GB2312" w:eastAsia="仿宋_GB2312" w:cs="仿宋_GB2312"/>
                <w:kern w:val="0"/>
                <w:sz w:val="24"/>
                <w:szCs w:val="22"/>
                <w:lang w:val="en-US" w:eastAsia="zh-CN" w:bidi="ar-SA"/>
              </w:rPr>
            </w:pPr>
            <w:r>
              <w:rPr>
                <w:rFonts w:hint="eastAsia" w:ascii="仿宋_GB2312" w:hAnsi="仿宋_GB2312" w:eastAsia="仿宋_GB2312" w:cs="仿宋_GB2312"/>
                <w:kern w:val="0"/>
                <w:sz w:val="24"/>
                <w:lang w:val="en-US" w:eastAsia="zh-CN"/>
              </w:rPr>
              <w:t>15</w:t>
            </w:r>
          </w:p>
        </w:tc>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FEE48">
            <w:pPr>
              <w:widowControl/>
              <w:snapToGrid w:val="0"/>
              <w:spacing w:line="560" w:lineRule="exact"/>
              <w:jc w:val="center"/>
              <w:textAlignment w:val="center"/>
              <w:rPr>
                <w:rFonts w:hint="default" w:ascii="仿宋_GB2312" w:hAnsi="仿宋_GB2312" w:eastAsia="仿宋_GB2312" w:cs="仿宋_GB2312"/>
                <w:kern w:val="0"/>
                <w:sz w:val="24"/>
                <w:lang w:val="en-US" w:eastAsia="zh-CN"/>
              </w:rPr>
            </w:pPr>
          </w:p>
        </w:tc>
      </w:tr>
      <w:tr w14:paraId="720234F2">
        <w:tblPrEx>
          <w:tblCellMar>
            <w:top w:w="0" w:type="dxa"/>
            <w:left w:w="0" w:type="dxa"/>
            <w:bottom w:w="0" w:type="dxa"/>
            <w:right w:w="0" w:type="dxa"/>
          </w:tblCellMar>
        </w:tblPrEx>
        <w:trPr>
          <w:trHeight w:val="0" w:hRule="atLeast"/>
          <w:jc w:val="center"/>
        </w:trPr>
        <w:tc>
          <w:tcPr>
            <w:tcW w:w="10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6888F">
            <w:pPr>
              <w:widowControl/>
              <w:snapToGrid w:val="0"/>
              <w:spacing w:line="560" w:lineRule="exact"/>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保障措施</w:t>
            </w:r>
          </w:p>
        </w:tc>
        <w:tc>
          <w:tcPr>
            <w:tcW w:w="1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547BD">
            <w:pPr>
              <w:widowControl/>
              <w:snapToGrid w:val="0"/>
              <w:spacing w:line="560" w:lineRule="exact"/>
              <w:jc w:val="center"/>
              <w:textAlignment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场地情况</w:t>
            </w:r>
          </w:p>
        </w:tc>
        <w:tc>
          <w:tcPr>
            <w:tcW w:w="9671" w:type="dxa"/>
            <w:gridSpan w:val="3"/>
            <w:tcBorders>
              <w:top w:val="single" w:color="000000" w:sz="4" w:space="0"/>
              <w:left w:val="single" w:color="000000" w:sz="4" w:space="0"/>
              <w:bottom w:val="single" w:color="000000" w:sz="4" w:space="0"/>
              <w:right w:val="single" w:color="000000" w:sz="4" w:space="0"/>
            </w:tcBorders>
            <w:noWrap w:val="0"/>
            <w:vAlign w:val="center"/>
          </w:tcPr>
          <w:p w14:paraId="28DCE093">
            <w:pPr>
              <w:pStyle w:val="4"/>
              <w:widowControl/>
              <w:snapToGrid w:val="0"/>
              <w:spacing w:beforeAutospacing="0" w:afterAutospacing="0" w:line="560" w:lineRule="exact"/>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中心</w:t>
            </w:r>
            <w:r>
              <w:rPr>
                <w:rFonts w:hint="eastAsia" w:ascii="仿宋_GB2312" w:hAnsi="仿宋_GB2312" w:eastAsia="仿宋_GB2312" w:cs="仿宋_GB2312"/>
                <w:lang w:val="en-US" w:eastAsia="zh-CN"/>
              </w:rPr>
              <w:t>是否</w:t>
            </w:r>
            <w:r>
              <w:rPr>
                <w:rFonts w:hint="eastAsia" w:ascii="仿宋_GB2312" w:hAnsi="仿宋_GB2312" w:eastAsia="仿宋_GB2312" w:cs="仿宋_GB2312"/>
                <w:lang w:eastAsia="zh-CN"/>
              </w:rPr>
              <w:t>具备开展概念验证服务所需要的固定场地，面积不少于200平方米。</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BAD627B">
            <w:pPr>
              <w:widowControl/>
              <w:snapToGrid w:val="0"/>
              <w:spacing w:line="560" w:lineRule="exact"/>
              <w:jc w:val="center"/>
              <w:textAlignment w:val="center"/>
              <w:rPr>
                <w:rFonts w:hint="default" w:ascii="仿宋_GB2312" w:hAnsi="仿宋_GB2312" w:eastAsia="仿宋_GB2312" w:cs="仿宋_GB2312"/>
                <w:kern w:val="0"/>
                <w:sz w:val="24"/>
                <w:szCs w:val="22"/>
                <w:lang w:val="en-US" w:eastAsia="zh-CN" w:bidi="ar-SA"/>
              </w:rPr>
            </w:pPr>
            <w:r>
              <w:rPr>
                <w:rFonts w:hint="eastAsia" w:ascii="仿宋_GB2312" w:hAnsi="仿宋_GB2312" w:eastAsia="仿宋_GB2312" w:cs="仿宋_GB2312"/>
                <w:kern w:val="0"/>
                <w:sz w:val="24"/>
                <w:lang w:val="en-US" w:eastAsia="zh-CN"/>
              </w:rPr>
              <w:t>5</w:t>
            </w:r>
          </w:p>
        </w:tc>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ADCF4">
            <w:pPr>
              <w:widowControl/>
              <w:snapToGrid w:val="0"/>
              <w:spacing w:line="560" w:lineRule="exact"/>
              <w:jc w:val="center"/>
              <w:textAlignment w:val="center"/>
              <w:rPr>
                <w:rFonts w:hint="default" w:ascii="仿宋_GB2312" w:hAnsi="仿宋_GB2312" w:eastAsia="仿宋_GB2312" w:cs="仿宋_GB2312"/>
                <w:kern w:val="0"/>
                <w:sz w:val="24"/>
                <w:lang w:val="en-US" w:eastAsia="zh-CN"/>
              </w:rPr>
            </w:pPr>
          </w:p>
        </w:tc>
      </w:tr>
      <w:tr w14:paraId="0A403FE8">
        <w:tblPrEx>
          <w:tblCellMar>
            <w:top w:w="0" w:type="dxa"/>
            <w:left w:w="0" w:type="dxa"/>
            <w:bottom w:w="0" w:type="dxa"/>
            <w:right w:w="0" w:type="dxa"/>
          </w:tblCellMar>
        </w:tblPrEx>
        <w:trPr>
          <w:trHeight w:val="0" w:hRule="atLeast"/>
          <w:jc w:val="center"/>
        </w:trPr>
        <w:tc>
          <w:tcPr>
            <w:tcW w:w="1037" w:type="dxa"/>
            <w:vMerge w:val="continue"/>
            <w:tcBorders>
              <w:left w:val="single" w:color="000000" w:sz="4" w:space="0"/>
              <w:right w:val="single" w:color="000000" w:sz="4" w:space="0"/>
            </w:tcBorders>
            <w:noWrap w:val="0"/>
            <w:tcMar>
              <w:top w:w="15" w:type="dxa"/>
              <w:left w:w="15" w:type="dxa"/>
              <w:right w:w="15" w:type="dxa"/>
            </w:tcMar>
            <w:vAlign w:val="center"/>
          </w:tcPr>
          <w:p w14:paraId="7F77A74D">
            <w:pPr>
              <w:widowControl/>
              <w:snapToGrid w:val="0"/>
              <w:spacing w:line="560" w:lineRule="exact"/>
              <w:jc w:val="center"/>
              <w:textAlignment w:val="center"/>
              <w:rPr>
                <w:rFonts w:ascii="仿宋_GB2312" w:hAnsi="仿宋_GB2312" w:eastAsia="仿宋_GB2312" w:cs="仿宋_GB2312"/>
                <w:sz w:val="24"/>
              </w:rPr>
            </w:pPr>
          </w:p>
        </w:tc>
        <w:tc>
          <w:tcPr>
            <w:tcW w:w="1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719C2">
            <w:pPr>
              <w:widowControl/>
              <w:snapToGrid w:val="0"/>
              <w:spacing w:line="560" w:lineRule="exact"/>
              <w:jc w:val="center"/>
              <w:textAlignment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人员配置</w:t>
            </w:r>
          </w:p>
        </w:tc>
        <w:tc>
          <w:tcPr>
            <w:tcW w:w="967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B0773">
            <w:pPr>
              <w:pStyle w:val="4"/>
              <w:widowControl/>
              <w:snapToGrid w:val="0"/>
              <w:spacing w:beforeAutospacing="0" w:afterAutospacing="0" w:line="560" w:lineRule="exact"/>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开展概念验证工作人员不少于10人，其中</w:t>
            </w:r>
            <w:r>
              <w:rPr>
                <w:rFonts w:hint="eastAsia" w:ascii="仿宋_GB2312" w:hAnsi="仿宋_GB2312" w:eastAsia="仿宋_GB2312" w:cs="仿宋_GB2312"/>
              </w:rPr>
              <w:t>专职</w:t>
            </w:r>
            <w:r>
              <w:rPr>
                <w:rFonts w:hint="eastAsia" w:ascii="仿宋_GB2312" w:hAnsi="仿宋_GB2312" w:eastAsia="仿宋_GB2312" w:cs="仿宋_GB2312"/>
                <w:shd w:val="clear"/>
              </w:rPr>
              <w:t>人</w:t>
            </w:r>
            <w:r>
              <w:rPr>
                <w:rFonts w:hint="eastAsia" w:ascii="仿宋_GB2312" w:hAnsi="仿宋_GB2312" w:eastAsia="仿宋_GB2312" w:cs="仿宋_GB2312"/>
                <w:shd w:val="clear"/>
              </w:rPr>
              <w:t>员</w:t>
            </w:r>
            <w:r>
              <w:rPr>
                <w:rFonts w:hint="eastAsia" w:ascii="仿宋_GB2312" w:hAnsi="仿宋_GB2312" w:eastAsia="仿宋_GB2312" w:cs="仿宋_GB2312"/>
                <w:shd w:val="clear"/>
              </w:rPr>
              <w:t>不少</w:t>
            </w:r>
            <w:r>
              <w:rPr>
                <w:rFonts w:hint="eastAsia" w:ascii="仿宋_GB2312" w:hAnsi="仿宋_GB2312" w:eastAsia="仿宋_GB2312" w:cs="仿宋_GB2312"/>
              </w:rPr>
              <w:t>于5人，专职或兼职专家顾问不少于5人</w:t>
            </w:r>
            <w:r>
              <w:rPr>
                <w:rFonts w:hint="eastAsia" w:ascii="仿宋_GB2312" w:hAnsi="仿宋_GB2312" w:eastAsia="仿宋_GB2312" w:cs="仿宋_GB2312"/>
                <w:lang w:eastAsia="zh-CN"/>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D51E37">
            <w:pPr>
              <w:widowControl/>
              <w:snapToGrid w:val="0"/>
              <w:spacing w:line="560" w:lineRule="exact"/>
              <w:jc w:val="center"/>
              <w:textAlignment w:val="center"/>
              <w:rPr>
                <w:rFonts w:hint="default" w:ascii="仿宋_GB2312" w:hAnsi="仿宋_GB2312" w:eastAsia="仿宋_GB2312" w:cs="仿宋_GB2312"/>
                <w:kern w:val="0"/>
                <w:sz w:val="24"/>
                <w:szCs w:val="22"/>
                <w:lang w:val="en-US" w:eastAsia="zh-CN" w:bidi="ar-SA"/>
              </w:rPr>
            </w:pPr>
            <w:r>
              <w:rPr>
                <w:rFonts w:hint="eastAsia" w:ascii="仿宋_GB2312" w:hAnsi="仿宋_GB2312" w:eastAsia="仿宋_GB2312" w:cs="仿宋_GB2312"/>
                <w:kern w:val="0"/>
                <w:sz w:val="24"/>
                <w:shd w:val="clear"/>
                <w:lang w:val="en-US" w:eastAsia="zh-CN"/>
              </w:rPr>
              <w:t>10</w:t>
            </w:r>
          </w:p>
        </w:tc>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34ACA">
            <w:pPr>
              <w:widowControl/>
              <w:snapToGrid w:val="0"/>
              <w:spacing w:line="560" w:lineRule="exact"/>
              <w:jc w:val="center"/>
              <w:textAlignment w:val="center"/>
              <w:rPr>
                <w:rFonts w:hint="default" w:ascii="仿宋_GB2312" w:hAnsi="仿宋_GB2312" w:eastAsia="仿宋_GB2312" w:cs="仿宋_GB2312"/>
                <w:kern w:val="0"/>
                <w:sz w:val="24"/>
                <w:lang w:val="en-US" w:eastAsia="zh-CN"/>
              </w:rPr>
            </w:pPr>
          </w:p>
        </w:tc>
      </w:tr>
      <w:tr w14:paraId="0BECEDA4">
        <w:tblPrEx>
          <w:tblCellMar>
            <w:top w:w="0" w:type="dxa"/>
            <w:left w:w="0" w:type="dxa"/>
            <w:bottom w:w="0" w:type="dxa"/>
            <w:right w:w="0" w:type="dxa"/>
          </w:tblCellMar>
        </w:tblPrEx>
        <w:trPr>
          <w:trHeight w:val="0" w:hRule="atLeast"/>
          <w:jc w:val="center"/>
        </w:trPr>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6D6C5">
            <w:pPr>
              <w:widowControl/>
              <w:snapToGrid w:val="0"/>
              <w:spacing w:line="560" w:lineRule="exact"/>
              <w:jc w:val="center"/>
              <w:textAlignment w:val="center"/>
              <w:rPr>
                <w:rFonts w:ascii="仿宋_GB2312" w:hAnsi="仿宋_GB2312" w:eastAsia="仿宋_GB2312" w:cs="仿宋_GB2312"/>
                <w:sz w:val="24"/>
              </w:rPr>
            </w:pPr>
          </w:p>
        </w:tc>
        <w:tc>
          <w:tcPr>
            <w:tcW w:w="1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241CB9">
            <w:pPr>
              <w:widowControl/>
              <w:snapToGrid w:val="0"/>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软硬件设施原值</w:t>
            </w:r>
          </w:p>
        </w:tc>
        <w:tc>
          <w:tcPr>
            <w:tcW w:w="9671" w:type="dxa"/>
            <w:gridSpan w:val="3"/>
            <w:tcBorders>
              <w:top w:val="single" w:color="000000" w:sz="4" w:space="0"/>
              <w:left w:val="single" w:color="000000" w:sz="4" w:space="0"/>
              <w:bottom w:val="single" w:color="000000" w:sz="4" w:space="0"/>
              <w:right w:val="single" w:color="000000" w:sz="4" w:space="0"/>
            </w:tcBorders>
            <w:noWrap w:val="0"/>
            <w:vAlign w:val="center"/>
          </w:tcPr>
          <w:p w14:paraId="580FB1D5">
            <w:pPr>
              <w:pStyle w:val="4"/>
              <w:widowControl/>
              <w:snapToGrid w:val="0"/>
              <w:spacing w:beforeAutospacing="0" w:afterAutospacing="0" w:line="560" w:lineRule="exact"/>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中心开展概念验证工作所需</w:t>
            </w:r>
            <w:r>
              <w:rPr>
                <w:rFonts w:hint="eastAsia" w:ascii="仿宋_GB2312" w:hAnsi="仿宋_GB2312" w:eastAsia="仿宋_GB2312" w:cs="仿宋_GB2312"/>
              </w:rPr>
              <w:t>实验设备、检验检测等软硬件设施原值不低于500万元</w:t>
            </w:r>
            <w:r>
              <w:rPr>
                <w:rFonts w:hint="eastAsia" w:ascii="仿宋_GB2312" w:hAnsi="仿宋_GB2312" w:eastAsia="仿宋_GB2312" w:cs="仿宋_GB2312"/>
                <w:lang w:eastAsia="zh-CN"/>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EACF73">
            <w:pPr>
              <w:widowControl/>
              <w:snapToGrid w:val="0"/>
              <w:spacing w:line="560" w:lineRule="exact"/>
              <w:jc w:val="center"/>
              <w:textAlignment w:val="center"/>
              <w:rPr>
                <w:rFonts w:hint="default" w:ascii="仿宋_GB2312" w:hAnsi="仿宋_GB2312" w:eastAsia="仿宋_GB2312" w:cs="仿宋_GB2312"/>
                <w:kern w:val="0"/>
                <w:sz w:val="24"/>
                <w:szCs w:val="22"/>
                <w:lang w:val="en-US" w:eastAsia="zh-CN" w:bidi="ar-SA"/>
              </w:rPr>
            </w:pPr>
            <w:r>
              <w:rPr>
                <w:rFonts w:hint="eastAsia" w:ascii="仿宋_GB2312" w:hAnsi="仿宋_GB2312" w:eastAsia="仿宋_GB2312" w:cs="仿宋_GB2312"/>
                <w:kern w:val="0"/>
                <w:sz w:val="24"/>
                <w:lang w:val="en-US" w:eastAsia="zh-CN"/>
              </w:rPr>
              <w:t>20</w:t>
            </w:r>
          </w:p>
        </w:tc>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D5478">
            <w:pPr>
              <w:widowControl/>
              <w:snapToGrid w:val="0"/>
              <w:spacing w:line="560" w:lineRule="exact"/>
              <w:jc w:val="center"/>
              <w:textAlignment w:val="center"/>
              <w:rPr>
                <w:rFonts w:hint="default" w:ascii="仿宋_GB2312" w:hAnsi="仿宋_GB2312" w:eastAsia="仿宋_GB2312" w:cs="仿宋_GB2312"/>
                <w:kern w:val="0"/>
                <w:sz w:val="24"/>
                <w:lang w:val="en-US" w:eastAsia="zh-CN"/>
              </w:rPr>
            </w:pPr>
          </w:p>
        </w:tc>
      </w:tr>
      <w:tr w14:paraId="1EE2A210">
        <w:tblPrEx>
          <w:tblCellMar>
            <w:top w:w="0" w:type="dxa"/>
            <w:left w:w="0" w:type="dxa"/>
            <w:bottom w:w="0" w:type="dxa"/>
            <w:right w:w="0" w:type="dxa"/>
          </w:tblCellMar>
        </w:tblPrEx>
        <w:trPr>
          <w:trHeight w:val="0" w:hRule="atLeast"/>
          <w:jc w:val="center"/>
        </w:trPr>
        <w:tc>
          <w:tcPr>
            <w:tcW w:w="103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5676CDF">
            <w:pPr>
              <w:widowControl/>
              <w:snapToGrid w:val="0"/>
              <w:spacing w:line="56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服务成效</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8D389D">
            <w:pPr>
              <w:widowControl/>
              <w:snapToGrid w:val="0"/>
              <w:spacing w:line="560" w:lineRule="exact"/>
              <w:jc w:val="center"/>
              <w:textAlignment w:val="center"/>
              <w:rPr>
                <w:rFonts w:hint="default" w:ascii="仿宋_GB2312" w:hAnsi="仿宋_GB2312" w:eastAsia="仿宋_GB2312" w:cs="仿宋_GB2312"/>
                <w:kern w:val="0"/>
                <w:sz w:val="24"/>
                <w:szCs w:val="22"/>
                <w:lang w:val="en-US" w:eastAsia="zh-CN" w:bidi="ar-SA"/>
              </w:rPr>
            </w:pPr>
            <w:r>
              <w:rPr>
                <w:rFonts w:hint="eastAsia" w:ascii="仿宋_GB2312" w:hAnsi="仿宋_GB2312" w:eastAsia="仿宋_GB2312" w:cs="仿宋_GB2312"/>
                <w:kern w:val="0"/>
                <w:sz w:val="24"/>
                <w:szCs w:val="22"/>
                <w:lang w:val="en-US" w:eastAsia="zh-CN" w:bidi="ar-SA"/>
              </w:rPr>
              <w:t>项目来源</w:t>
            </w:r>
          </w:p>
        </w:tc>
        <w:tc>
          <w:tcPr>
            <w:tcW w:w="967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E4DED">
            <w:pPr>
              <w:pStyle w:val="4"/>
              <w:widowControl/>
              <w:snapToGrid w:val="0"/>
              <w:spacing w:beforeAutospacing="0" w:afterAutospacing="0" w:line="560" w:lineRule="exact"/>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lang w:eastAsia="zh-CN"/>
              </w:rPr>
              <w:t>具有稳定的概念验证项目来源。</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F68907">
            <w:pPr>
              <w:widowControl/>
              <w:snapToGrid w:val="0"/>
              <w:spacing w:line="560" w:lineRule="exact"/>
              <w:jc w:val="center"/>
              <w:textAlignment w:val="center"/>
              <w:rPr>
                <w:rFonts w:hint="default" w:ascii="仿宋_GB2312" w:hAnsi="仿宋_GB2312" w:eastAsia="仿宋_GB2312" w:cs="仿宋_GB2312"/>
                <w:kern w:val="0"/>
                <w:sz w:val="24"/>
                <w:szCs w:val="22"/>
                <w:lang w:val="en-US" w:eastAsia="zh-CN" w:bidi="ar-SA"/>
              </w:rPr>
            </w:pPr>
            <w:r>
              <w:rPr>
                <w:rFonts w:hint="eastAsia" w:ascii="仿宋_GB2312" w:hAnsi="仿宋_GB2312" w:eastAsia="仿宋_GB2312" w:cs="仿宋_GB2312"/>
                <w:kern w:val="0"/>
                <w:sz w:val="24"/>
                <w:lang w:val="en-US" w:eastAsia="zh-CN"/>
              </w:rPr>
              <w:t>15</w:t>
            </w:r>
          </w:p>
        </w:tc>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ADEE0E">
            <w:pPr>
              <w:widowControl/>
              <w:snapToGrid w:val="0"/>
              <w:spacing w:line="560" w:lineRule="exact"/>
              <w:jc w:val="center"/>
              <w:textAlignment w:val="center"/>
              <w:rPr>
                <w:rFonts w:hint="default" w:ascii="仿宋_GB2312" w:hAnsi="仿宋_GB2312" w:eastAsia="仿宋_GB2312" w:cs="仿宋_GB2312"/>
                <w:kern w:val="0"/>
                <w:sz w:val="24"/>
                <w:lang w:val="en-US" w:eastAsia="zh-CN"/>
              </w:rPr>
            </w:pPr>
          </w:p>
        </w:tc>
      </w:tr>
      <w:tr w14:paraId="0718D520">
        <w:tblPrEx>
          <w:tblCellMar>
            <w:top w:w="0" w:type="dxa"/>
            <w:left w:w="0" w:type="dxa"/>
            <w:bottom w:w="0" w:type="dxa"/>
            <w:right w:w="0" w:type="dxa"/>
          </w:tblCellMar>
        </w:tblPrEx>
        <w:trPr>
          <w:trHeight w:val="766" w:hRule="atLeast"/>
          <w:jc w:val="center"/>
        </w:trPr>
        <w:tc>
          <w:tcPr>
            <w:tcW w:w="103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F0643E4">
            <w:pPr>
              <w:widowControl/>
              <w:snapToGrid w:val="0"/>
              <w:spacing w:line="560" w:lineRule="exact"/>
              <w:jc w:val="center"/>
              <w:rPr>
                <w:rFonts w:hint="eastAsia" w:ascii="仿宋_GB2312" w:hAnsi="仿宋_GB2312" w:eastAsia="仿宋_GB2312" w:cs="仿宋_GB2312"/>
                <w:sz w:val="24"/>
                <w:lang w:val="en-US" w:eastAsia="zh-CN"/>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E1F508">
            <w:pPr>
              <w:widowControl/>
              <w:snapToGrid w:val="0"/>
              <w:spacing w:line="560" w:lineRule="exact"/>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服务项目数</w:t>
            </w:r>
          </w:p>
          <w:p w14:paraId="34114FF1">
            <w:pPr>
              <w:widowControl/>
              <w:snapToGrid w:val="0"/>
              <w:spacing w:line="560" w:lineRule="exact"/>
              <w:jc w:val="center"/>
              <w:textAlignment w:val="center"/>
              <w:rPr>
                <w:rFonts w:hint="eastAsia" w:ascii="仿宋_GB2312" w:hAnsi="仿宋_GB2312" w:eastAsia="仿宋_GB2312" w:cs="仿宋_GB2312"/>
                <w:kern w:val="0"/>
                <w:sz w:val="24"/>
                <w:szCs w:val="22"/>
                <w:lang w:val="en-US" w:eastAsia="zh-CN" w:bidi="ar-SA"/>
              </w:rPr>
            </w:pPr>
            <w:r>
              <w:rPr>
                <w:rFonts w:hint="eastAsia" w:ascii="仿宋_GB2312" w:hAnsi="仿宋_GB2312" w:eastAsia="仿宋_GB2312" w:cs="仿宋_GB2312"/>
                <w:sz w:val="24"/>
                <w:lang w:val="en-US" w:eastAsia="zh-CN"/>
              </w:rPr>
              <w:t>或</w:t>
            </w:r>
            <w:r>
              <w:rPr>
                <w:rFonts w:hint="eastAsia" w:ascii="仿宋_GB2312" w:hAnsi="仿宋_GB2312" w:eastAsia="仿宋_GB2312" w:cs="仿宋_GB2312"/>
                <w:sz w:val="24"/>
              </w:rPr>
              <w:t>服务收入</w:t>
            </w:r>
          </w:p>
        </w:tc>
        <w:tc>
          <w:tcPr>
            <w:tcW w:w="967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A6260">
            <w:pPr>
              <w:pStyle w:val="4"/>
              <w:widowControl/>
              <w:snapToGrid w:val="0"/>
              <w:spacing w:beforeAutospacing="0" w:afterAutospacing="0" w:line="560" w:lineRule="exact"/>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lang w:eastAsia="zh-CN"/>
              </w:rPr>
              <w:t>上年度概念验证服务项目不少于5个且服务收入不少于100万元。</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5589D51">
            <w:pPr>
              <w:widowControl/>
              <w:snapToGrid w:val="0"/>
              <w:spacing w:line="560" w:lineRule="exact"/>
              <w:jc w:val="center"/>
              <w:textAlignment w:val="center"/>
              <w:rPr>
                <w:rFonts w:hint="default" w:ascii="仿宋_GB2312" w:hAnsi="仿宋_GB2312" w:eastAsia="仿宋_GB2312" w:cs="仿宋_GB2312"/>
                <w:kern w:val="0"/>
                <w:sz w:val="24"/>
                <w:szCs w:val="22"/>
                <w:lang w:val="en-US" w:eastAsia="zh-CN" w:bidi="ar-SA"/>
              </w:rPr>
            </w:pPr>
            <w:r>
              <w:rPr>
                <w:rFonts w:hint="eastAsia" w:ascii="仿宋_GB2312" w:hAnsi="仿宋_GB2312" w:eastAsia="仿宋_GB2312" w:cs="仿宋_GB2312"/>
                <w:kern w:val="0"/>
                <w:sz w:val="24"/>
                <w:szCs w:val="22"/>
                <w:shd w:val="clear"/>
                <w:lang w:val="en-US" w:eastAsia="zh-CN" w:bidi="ar-SA"/>
              </w:rPr>
              <w:t>25</w:t>
            </w:r>
          </w:p>
        </w:tc>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C24B3">
            <w:pPr>
              <w:widowControl/>
              <w:snapToGrid w:val="0"/>
              <w:spacing w:line="560" w:lineRule="exact"/>
              <w:jc w:val="center"/>
              <w:textAlignment w:val="center"/>
              <w:rPr>
                <w:rFonts w:hint="default" w:ascii="仿宋_GB2312" w:hAnsi="仿宋_GB2312" w:eastAsia="仿宋_GB2312" w:cs="仿宋_GB2312"/>
                <w:kern w:val="0"/>
                <w:sz w:val="24"/>
                <w:lang w:val="en-US" w:eastAsia="zh-CN"/>
              </w:rPr>
            </w:pPr>
          </w:p>
        </w:tc>
      </w:tr>
      <w:tr w14:paraId="4A04498E">
        <w:tblPrEx>
          <w:tblCellMar>
            <w:top w:w="0" w:type="dxa"/>
            <w:left w:w="0" w:type="dxa"/>
            <w:bottom w:w="0" w:type="dxa"/>
            <w:right w:w="0" w:type="dxa"/>
          </w:tblCellMar>
        </w:tblPrEx>
        <w:trPr>
          <w:trHeight w:val="756" w:hRule="atLeast"/>
          <w:jc w:val="center"/>
        </w:trPr>
        <w:tc>
          <w:tcPr>
            <w:tcW w:w="28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3D888">
            <w:pPr>
              <w:widowControl/>
              <w:snapToGrid w:val="0"/>
              <w:spacing w:line="560" w:lineRule="exact"/>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综合意见及总分</w:t>
            </w:r>
          </w:p>
        </w:tc>
        <w:tc>
          <w:tcPr>
            <w:tcW w:w="967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122D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sz w:val="22"/>
                <w:szCs w:val="21"/>
                <w:lang w:val="en-US" w:eastAsia="zh-CN"/>
              </w:rPr>
            </w:pPr>
            <w:r>
              <w:rPr>
                <w:rFonts w:hint="eastAsia" w:ascii="仿宋_GB2312" w:hAnsi="仿宋_GB2312" w:eastAsia="仿宋_GB2312" w:cs="仿宋_GB2312"/>
                <w:sz w:val="22"/>
                <w:szCs w:val="21"/>
                <w:lang w:val="en-US" w:eastAsia="zh-CN"/>
              </w:rPr>
              <w:t xml:space="preserve">□优秀    □良好    □合格    □不合格  </w:t>
            </w:r>
          </w:p>
          <w:p w14:paraId="55FB78F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0"/>
                <w:szCs w:val="18"/>
                <w:lang w:val="en-US" w:eastAsia="zh-CN"/>
              </w:rPr>
              <w:t>注：</w:t>
            </w:r>
            <w:r>
              <w:rPr>
                <w:rFonts w:hint="default" w:ascii="仿宋_GB2312" w:hAnsi="仿宋_GB2312" w:eastAsia="仿宋_GB2312" w:cs="仿宋_GB2312"/>
                <w:sz w:val="20"/>
                <w:szCs w:val="18"/>
                <w:lang w:val="en-US" w:eastAsia="zh-CN"/>
              </w:rPr>
              <w:t>评分90分（含）以上为优秀，80分（含）-90分为良好，60分（含）-80分为合格，60分以下为不合格</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77D85">
            <w:pPr>
              <w:widowControl/>
              <w:snapToGrid w:val="0"/>
              <w:spacing w:line="560" w:lineRule="exact"/>
              <w:jc w:val="center"/>
              <w:textAlignment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CA67EA">
            <w:pPr>
              <w:widowControl/>
              <w:snapToGrid w:val="0"/>
              <w:spacing w:line="560" w:lineRule="exact"/>
              <w:jc w:val="center"/>
              <w:textAlignment w:val="center"/>
              <w:rPr>
                <w:rFonts w:hint="default" w:ascii="仿宋_GB2312" w:hAnsi="仿宋_GB2312" w:eastAsia="仿宋_GB2312" w:cs="仿宋_GB2312"/>
                <w:kern w:val="0"/>
                <w:sz w:val="24"/>
                <w:szCs w:val="22"/>
                <w:lang w:val="en-US" w:eastAsia="zh-CN" w:bidi="ar-SA"/>
              </w:rPr>
            </w:pPr>
          </w:p>
        </w:tc>
      </w:tr>
      <w:tr w14:paraId="20A5FA1C">
        <w:tblPrEx>
          <w:tblCellMar>
            <w:top w:w="0" w:type="dxa"/>
            <w:left w:w="0" w:type="dxa"/>
            <w:bottom w:w="0" w:type="dxa"/>
            <w:right w:w="0" w:type="dxa"/>
          </w:tblCellMar>
        </w:tblPrEx>
        <w:trPr>
          <w:trHeight w:val="686" w:hRule="atLeast"/>
          <w:jc w:val="center"/>
        </w:trPr>
        <w:tc>
          <w:tcPr>
            <w:tcW w:w="2839"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CAD84A1">
            <w:pPr>
              <w:widowControl/>
              <w:snapToGrid w:val="0"/>
              <w:spacing w:line="560" w:lineRule="exact"/>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专家签字：</w:t>
            </w:r>
          </w:p>
        </w:tc>
        <w:tc>
          <w:tcPr>
            <w:tcW w:w="11149" w:type="dxa"/>
            <w:gridSpan w:val="5"/>
            <w:tcBorders>
              <w:top w:val="single" w:color="000000" w:sz="4" w:space="0"/>
              <w:left w:val="nil"/>
              <w:bottom w:val="single" w:color="000000" w:sz="4" w:space="0"/>
              <w:right w:val="single" w:color="000000" w:sz="4" w:space="0"/>
            </w:tcBorders>
            <w:shd w:val="clear" w:color="auto" w:fill="auto"/>
            <w:noWrap w:val="0"/>
            <w:vAlign w:val="center"/>
          </w:tcPr>
          <w:p w14:paraId="3DCB4F2A">
            <w:pPr>
              <w:widowControl/>
              <w:snapToGrid w:val="0"/>
              <w:spacing w:line="560" w:lineRule="exact"/>
              <w:jc w:val="center"/>
              <w:textAlignment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lang w:val="en-US" w:eastAsia="zh-CN"/>
              </w:rPr>
              <w:t>日期：</w:t>
            </w:r>
          </w:p>
        </w:tc>
      </w:tr>
    </w:tbl>
    <w:p w14:paraId="1678A266">
      <w:pPr>
        <w:rPr>
          <w:rFonts w:hint="default"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注：服务成效中，评估周期内，概念验证中心开展验证服务项目的科技成果技术成熟度一般应不超过五级，验证活动完成后技术成熟度一般应达</w:t>
      </w:r>
      <w:r>
        <w:rPr>
          <w:rFonts w:hint="eastAsia" w:ascii="仿宋_GB2312" w:hAnsi="仿宋_GB2312" w:eastAsia="仿宋_GB2312" w:cs="仿宋_GB2312"/>
          <w:b/>
          <w:bCs/>
          <w:kern w:val="0"/>
          <w:sz w:val="24"/>
          <w:szCs w:val="24"/>
          <w:shd w:val="clear"/>
          <w:lang w:val="en-US" w:eastAsia="zh-CN" w:bidi="ar-SA"/>
        </w:rPr>
        <w:t>六到八级</w:t>
      </w:r>
      <w:r>
        <w:rPr>
          <w:rFonts w:hint="eastAsia" w:ascii="仿宋_GB2312" w:hAnsi="仿宋_GB2312" w:eastAsia="仿宋_GB2312" w:cs="仿宋_GB2312"/>
          <w:b/>
          <w:bCs/>
          <w:kern w:val="0"/>
          <w:sz w:val="24"/>
          <w:szCs w:val="24"/>
          <w:shd w:val="clear"/>
          <w:lang w:val="en-US" w:eastAsia="zh-CN" w:bidi="ar-SA"/>
        </w:rPr>
        <w:t>。企业可依据技术</w:t>
      </w:r>
      <w:r>
        <w:rPr>
          <w:rFonts w:hint="eastAsia" w:ascii="仿宋_GB2312" w:hAnsi="仿宋_GB2312" w:eastAsia="仿宋_GB2312" w:cs="仿宋_GB2312"/>
          <w:b/>
          <w:bCs/>
          <w:kern w:val="0"/>
          <w:sz w:val="24"/>
          <w:szCs w:val="24"/>
          <w:shd w:val="clear"/>
          <w:lang w:val="en-US" w:eastAsia="zh-CN" w:bidi="ar-SA"/>
        </w:rPr>
        <w:t>成熟度评价标准自行评价或</w:t>
      </w:r>
      <w:r>
        <w:rPr>
          <w:rFonts w:hint="eastAsia" w:ascii="仿宋_GB2312" w:hAnsi="仿宋_GB2312" w:eastAsia="仿宋_GB2312" w:cs="仿宋_GB2312"/>
          <w:b/>
          <w:bCs/>
          <w:kern w:val="0"/>
          <w:sz w:val="24"/>
          <w:szCs w:val="24"/>
          <w:shd w:val="clear"/>
          <w:lang w:val="en-US" w:eastAsia="zh-CN" w:bidi="ar-SA"/>
        </w:rPr>
        <w:t>委托</w:t>
      </w:r>
      <w:r>
        <w:rPr>
          <w:rFonts w:hint="eastAsia" w:ascii="仿宋_GB2312" w:hAnsi="仿宋_GB2312" w:eastAsia="仿宋_GB2312" w:cs="仿宋_GB2312"/>
          <w:b/>
          <w:bCs/>
          <w:kern w:val="0"/>
          <w:sz w:val="24"/>
          <w:szCs w:val="24"/>
          <w:lang w:val="en-US" w:eastAsia="zh-CN" w:bidi="ar-SA"/>
        </w:rPr>
        <w:t>第三方进行评价，评价标准参考《工作指引⑨_应用研究成果评价工作指引》。</w:t>
      </w:r>
      <w:bookmarkStart w:id="0" w:name="_GoBack"/>
      <w:bookmarkEnd w:id="0"/>
    </w:p>
    <w:sectPr>
      <w:pgSz w:w="16838" w:h="11906" w:orient="landscape"/>
      <w:pgMar w:top="1123" w:right="1440" w:bottom="1236"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B7C37"/>
    <w:rsid w:val="0C535B40"/>
    <w:rsid w:val="1BB13AC4"/>
    <w:rsid w:val="1CC74FDB"/>
    <w:rsid w:val="1DE63317"/>
    <w:rsid w:val="2A301335"/>
    <w:rsid w:val="30BE0B18"/>
    <w:rsid w:val="31B72010"/>
    <w:rsid w:val="31E4295E"/>
    <w:rsid w:val="33574CDF"/>
    <w:rsid w:val="3AD9041F"/>
    <w:rsid w:val="3F1520C6"/>
    <w:rsid w:val="411B7C37"/>
    <w:rsid w:val="4DA66C14"/>
    <w:rsid w:val="4EF03BE3"/>
    <w:rsid w:val="5023233E"/>
    <w:rsid w:val="61F25EBE"/>
    <w:rsid w:val="657B0319"/>
    <w:rsid w:val="659073A7"/>
    <w:rsid w:val="69E228CC"/>
    <w:rsid w:val="6C97799E"/>
    <w:rsid w:val="713833C0"/>
    <w:rsid w:val="71D76CAF"/>
    <w:rsid w:val="7E4F632A"/>
    <w:rsid w:val="7E533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4">
    <w:name w:val="Normal (Web)"/>
    <w:basedOn w:val="1"/>
    <w:qFormat/>
    <w:uiPriority w:val="0"/>
    <w:pPr>
      <w:spacing w:beforeAutospacing="1" w:afterAutospacing="1"/>
      <w:jc w:val="left"/>
    </w:pPr>
    <w:rPr>
      <w:rFonts w:cs="Times New Roman"/>
      <w:kern w:val="0"/>
      <w:sz w:val="24"/>
      <w:szCs w:val="24"/>
    </w:rPr>
  </w:style>
  <w:style w:type="character" w:styleId="7">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515</Words>
  <Characters>537</Characters>
  <Lines>0</Lines>
  <Paragraphs>0</Paragraphs>
  <TotalTime>33</TotalTime>
  <ScaleCrop>false</ScaleCrop>
  <LinksUpToDate>false</LinksUpToDate>
  <CharactersWithSpaces>551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2025-06-11T06:35:00Z</dcterms:created>
  <dc:creator>咚</dc:creator>
  <cp:lastModifiedBy>咚</cp:lastModifiedBy>
  <dcterms:modified xsi:type="dcterms:W3CDTF">2026-01-19T02:23:18Z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42925F6336D24D3DB0510CF6733558C8_13</vt:lpwstr>
  </property>
  <property fmtid="{D5CDD505-2E9C-101B-9397-08002B2CF9AE}" pid="4" name="KSOTemplateDocerSaveRecord">
    <vt:lpwstr>eyJoZGlkIjoiZGM2MTMwNzIwMGQ4NmFjMDFiODY2MDc3Y2EzOWNiNjUiLCJ1c2VySWQiOiIyMjAwNTg4MDQifQ==</vt:lpwstr>
  </property>
</Properties>
</file>