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2098D4"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7FE063F">
      <w:pPr>
        <w:snapToGrid w:val="0"/>
        <w:spacing w:line="560" w:lineRule="atLeast"/>
        <w:jc w:val="center"/>
        <w:rPr>
          <w:rFonts w:hint="eastAsia" w:ascii="nimbus roman no9 l" w:hAnsi="nimbus roman no9 l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创新券政策咨询电话</w:t>
      </w:r>
    </w:p>
    <w:tbl>
      <w:tblPr>
        <w:tblStyle w:val="9"/>
        <w:tblW w:w="511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138"/>
        <w:gridCol w:w="3039"/>
      </w:tblGrid>
      <w:tr w14:paraId="601C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B49D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512D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创新券类别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9372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 w14:paraId="3105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5EA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A530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检验检测券（CMA/CNAS）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5694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</w:rPr>
              <w:t>667079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58、022-66707962</w:t>
            </w:r>
          </w:p>
        </w:tc>
      </w:tr>
      <w:tr w14:paraId="1D18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9B93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7FB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检验检测券（GLP）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EB6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 w14:paraId="07D1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B5C2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1C89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临床试验券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8C7B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 w14:paraId="2952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BB1A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5D8A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云计算券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43E6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 w14:paraId="3514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3264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04F2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信创券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3A89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 w14:paraId="66DE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D64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976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文献券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E2C5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</w:rPr>
              <w:t>667079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58、022-66707962</w:t>
            </w:r>
          </w:p>
        </w:tc>
      </w:tr>
      <w:tr w14:paraId="6DBA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9104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102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成果评价券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48C3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 w14:paraId="46F0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B573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EBC1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中试验证券（总体）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B0D4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 w14:paraId="286A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77B4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65848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中试验证券（生物医药类）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DD42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 w14:paraId="766E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4F7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13BC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科技金融服务券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BB8E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</w:t>
            </w:r>
            <w:r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"/>
              </w:rPr>
              <w:t>15</w:t>
            </w:r>
          </w:p>
        </w:tc>
      </w:tr>
      <w:tr w14:paraId="3CC3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31A9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D941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专业咨询券（总体）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F660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57</w:t>
            </w:r>
          </w:p>
        </w:tc>
      </w:tr>
      <w:tr w14:paraId="147D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823C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B5C1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专业咨询券（生物医药类）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B999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 w14:paraId="2B07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1EC2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9B0E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专业咨询券（电子信息类）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CD97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 w14:paraId="63F2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BAA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2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9EF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高企券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5114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</w:rPr>
              <w:t>667079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58、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t>66211325</w:t>
            </w:r>
          </w:p>
        </w:tc>
      </w:tr>
      <w:tr w14:paraId="0F17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ADBC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A60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技术转移人才培养券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795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 w14:paraId="4848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2A07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D111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技术需求券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81D9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 w14:paraId="4EF5D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94DF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6638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技术对接券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994F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</w:tbl>
    <w:p w14:paraId="1B0EEB28"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p w14:paraId="59D313F2"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咨询电话</w:t>
      </w:r>
    </w:p>
    <w:tbl>
      <w:tblPr>
        <w:tblStyle w:val="9"/>
        <w:tblW w:w="47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154"/>
        <w:gridCol w:w="3532"/>
      </w:tblGrid>
      <w:tr w14:paraId="5203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F4D9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988E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各开发区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DB7C"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 w14:paraId="6006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B4F7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3B22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滨海新区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61DD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022-66707915、022-66707977</w:t>
            </w:r>
          </w:p>
        </w:tc>
      </w:tr>
      <w:tr w14:paraId="43C55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7220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EAA8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经开区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AFC0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022-66878906</w:t>
            </w:r>
          </w:p>
        </w:tc>
      </w:tr>
      <w:tr w14:paraId="7CBE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412B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05EE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保税区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9EFC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022-24896110、022-84906361</w:t>
            </w:r>
          </w:p>
        </w:tc>
      </w:tr>
      <w:tr w14:paraId="10F3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EB04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BA1A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高新区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F7E5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022-84806387</w:t>
            </w:r>
          </w:p>
        </w:tc>
      </w:tr>
      <w:tr w14:paraId="53BB2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5EE7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F85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中新生态城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B000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022-66328026</w:t>
            </w:r>
          </w:p>
        </w:tc>
      </w:tr>
      <w:tr w14:paraId="1531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249F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275D"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东疆综保区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66DF">
            <w:pPr>
              <w:widowControl/>
              <w:jc w:val="center"/>
              <w:rPr>
                <w:rFonts w:hint="default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022-</w:t>
            </w:r>
            <w:bookmarkStart w:id="0" w:name="_GoBack"/>
            <w:bookmarkEnd w:id="0"/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25603323</w:t>
            </w:r>
          </w:p>
        </w:tc>
      </w:tr>
    </w:tbl>
    <w:p w14:paraId="43617BFD">
      <w:pPr>
        <w:widowControl/>
        <w:jc w:val="center"/>
        <w:rPr>
          <w:rFonts w:hint="eastAsia" w:ascii="仿宋_GB2312" w:hAnsi="nimbus roman no9 l" w:eastAsia="仿宋_GB2312" w:cs="宋体"/>
          <w:color w:val="000000"/>
          <w:kern w:val="0"/>
          <w:sz w:val="28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kOGE4YmQyMjVmZmIzMThlMTcxYWJjZjdhMDZlZjUifQ=="/>
  </w:docVars>
  <w:rsids>
    <w:rsidRoot w:val="00172A27"/>
    <w:rsid w:val="0000474B"/>
    <w:rsid w:val="00016181"/>
    <w:rsid w:val="00016A13"/>
    <w:rsid w:val="00031E76"/>
    <w:rsid w:val="00072E6D"/>
    <w:rsid w:val="000B74B0"/>
    <w:rsid w:val="000C2B06"/>
    <w:rsid w:val="00127C36"/>
    <w:rsid w:val="00146743"/>
    <w:rsid w:val="00172A27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A142F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7A47C6B"/>
    <w:rsid w:val="292F40C0"/>
    <w:rsid w:val="36BE2E61"/>
    <w:rsid w:val="37FA668C"/>
    <w:rsid w:val="3FBBE929"/>
    <w:rsid w:val="4AC21CAA"/>
    <w:rsid w:val="5F9B050B"/>
    <w:rsid w:val="66C36B62"/>
    <w:rsid w:val="67F71EFE"/>
    <w:rsid w:val="6FEB607F"/>
    <w:rsid w:val="73F6EFA7"/>
    <w:rsid w:val="79FF850D"/>
    <w:rsid w:val="7B973987"/>
    <w:rsid w:val="7BE7B65E"/>
    <w:rsid w:val="7E6BE8A8"/>
    <w:rsid w:val="9F721E0C"/>
    <w:rsid w:val="BFEF4E82"/>
    <w:rsid w:val="E7E8F296"/>
    <w:rsid w:val="EE6A9BC7"/>
    <w:rsid w:val="EE77D2DE"/>
    <w:rsid w:val="FFD759D8"/>
    <w:rsid w:val="FFEA823C"/>
    <w:rsid w:val="FFFFAF0A"/>
    <w:rsid w:val="FFFFE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20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20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449</Characters>
  <Lines>2</Lines>
  <Paragraphs>1</Paragraphs>
  <TotalTime>0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2022-10-23T00:16:00Z</dcterms:created>
  <dc:creator>办公室</dc:creator>
  <cp:lastModifiedBy>小风筝_薇</cp:lastModifiedBy>
  <cp:lastPrinted>2019-03-15T00:37:00Z</cp:lastPrinted>
  <dcterms:modified xsi:type="dcterms:W3CDTF">2025-02-17T07:42:54Z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B79CAF3DDC08425C8D88045CB5FDC5CB</vt:lpwstr>
  </property>
  <property fmtid="{D5CDD505-2E9C-101B-9397-08002B2CF9AE}" pid="4" name="KSOTemplateDocerSaveRecord">
    <vt:lpwstr>eyJoZGlkIjoiYWJmNTAxYTA0NTllZTU0OWY5NWY0MWNlMzBjNGU2OTYiLCJ1c2VySWQiOiIyNjgyNzY2MzUifQ==</vt:lpwstr>
  </property>
</Properties>
</file>