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5C44">
      <w:pPr>
        <w:pStyle w:val="3"/>
        <w:ind w:left="0" w:leftChars="0" w:firstLine="0" w:firstLineChars="0"/>
        <w:rPr>
          <w:rFonts w:hint="default" w:ascii="黑体" w:hAnsi="黑体" w:eastAsia="黑体" w:cs="黑体"/>
          <w:color w:val="auto"/>
          <w:kern w:val="0"/>
          <w:sz w:val="32"/>
          <w:szCs w:val="32"/>
          <w:lang w:val="en" w:eastAsia="zh-CN"/>
        </w:rPr>
      </w:pPr>
      <w:r>
        <w:rPr>
          <w:rFonts w:hint="eastAsia" w:ascii="黑体" w:hAnsi="黑体" w:eastAsia="黑体" w:cs="黑体"/>
          <w:color w:val="auto"/>
          <w:kern w:val="0"/>
          <w:sz w:val="32"/>
          <w:szCs w:val="32"/>
          <w:lang w:val="en-US" w:eastAsia="zh-CN"/>
        </w:rPr>
        <w:t>附件</w:t>
      </w:r>
      <w:r>
        <w:rPr>
          <w:rFonts w:hint="default" w:ascii="黑体" w:hAnsi="黑体" w:eastAsia="黑体" w:cs="黑体"/>
          <w:color w:val="auto"/>
          <w:kern w:val="0"/>
          <w:sz w:val="32"/>
          <w:szCs w:val="32"/>
          <w:lang w:val="en" w:eastAsia="zh-CN"/>
        </w:rPr>
        <w:t>2</w:t>
      </w:r>
    </w:p>
    <w:p w14:paraId="0B896130">
      <w:pPr>
        <w:pStyle w:val="3"/>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科技创新券服务机构入库条件及联系人</w:t>
      </w:r>
    </w:p>
    <w:tbl>
      <w:tblPr>
        <w:tblStyle w:val="4"/>
        <w:tblW w:w="57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8"/>
        <w:gridCol w:w="1200"/>
        <w:gridCol w:w="3638"/>
        <w:gridCol w:w="4055"/>
        <w:gridCol w:w="1972"/>
        <w:gridCol w:w="2335"/>
        <w:gridCol w:w="2247"/>
      </w:tblGrid>
      <w:tr w14:paraId="715F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445F2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EBEF3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创新券名称</w:t>
            </w:r>
          </w:p>
        </w:tc>
        <w:tc>
          <w:tcPr>
            <w:tcW w:w="3638"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957F0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支持范围</w:t>
            </w:r>
          </w:p>
        </w:tc>
        <w:tc>
          <w:tcPr>
            <w:tcW w:w="405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AA418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服务机构入库条件</w:t>
            </w:r>
          </w:p>
        </w:tc>
        <w:tc>
          <w:tcPr>
            <w:tcW w:w="197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77CFF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分工</w:t>
            </w:r>
          </w:p>
        </w:tc>
        <w:tc>
          <w:tcPr>
            <w:tcW w:w="233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46933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联系人</w:t>
            </w:r>
          </w:p>
        </w:tc>
        <w:tc>
          <w:tcPr>
            <w:tcW w:w="224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53BD2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i w:val="0"/>
                <w:color w:val="000000"/>
                <w:kern w:val="0"/>
                <w:sz w:val="28"/>
                <w:szCs w:val="28"/>
                <w:highlight w:val="none"/>
                <w:u w:val="none"/>
                <w:lang w:val="en-US" w:eastAsia="zh-CN" w:bidi="ar"/>
              </w:rPr>
              <w:t>联系方式</w:t>
            </w:r>
          </w:p>
        </w:tc>
      </w:tr>
      <w:tr w14:paraId="7E97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14:paraId="4E53DF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E4FB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临床试验券</w:t>
            </w:r>
          </w:p>
        </w:tc>
        <w:tc>
          <w:tcPr>
            <w:tcW w:w="3638" w:type="dxa"/>
            <w:tcBorders>
              <w:top w:val="single" w:color="000000" w:sz="4" w:space="0"/>
              <w:left w:val="single" w:color="000000" w:sz="4" w:space="0"/>
              <w:bottom w:val="single" w:color="000000" w:sz="4" w:space="0"/>
              <w:right w:val="single" w:color="000000" w:sz="4" w:space="0"/>
            </w:tcBorders>
            <w:noWrap w:val="0"/>
            <w:vAlign w:val="center"/>
          </w:tcPr>
          <w:p w14:paraId="3158094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支持向具有有效GCP、干细胞临床试验机构等资质的机构购买临床试验类服务。</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7EBCFF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具有有效</w:t>
            </w:r>
            <w:r>
              <w:rPr>
                <w:rFonts w:hint="eastAsia" w:ascii="仿宋_GB2312" w:hAnsi="宋体" w:eastAsia="仿宋_GB2312" w:cs="仿宋_GB2312"/>
                <w:i w:val="0"/>
                <w:color w:val="000000"/>
                <w:kern w:val="0"/>
                <w:sz w:val="28"/>
                <w:szCs w:val="28"/>
                <w:u w:val="none"/>
                <w:lang w:val="en-US" w:eastAsia="zh-CN" w:bidi="ar"/>
              </w:rPr>
              <w:t>GCP、干细胞临床试验机构等资质的机构购买临床试验类服务的企业或事业单位。</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341A2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区科技局</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06A8E4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王自强</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14:paraId="2FC2A8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022-63001470</w:t>
            </w:r>
          </w:p>
        </w:tc>
      </w:tr>
      <w:tr w14:paraId="38B3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14:paraId="1F3B01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0240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智算券</w:t>
            </w:r>
          </w:p>
        </w:tc>
        <w:tc>
          <w:tcPr>
            <w:tcW w:w="3638" w:type="dxa"/>
            <w:tcBorders>
              <w:top w:val="single" w:color="000000" w:sz="4" w:space="0"/>
              <w:left w:val="single" w:color="000000" w:sz="4" w:space="0"/>
              <w:bottom w:val="single" w:color="000000" w:sz="4" w:space="0"/>
              <w:right w:val="single" w:color="000000" w:sz="4" w:space="0"/>
            </w:tcBorders>
            <w:noWrap w:val="0"/>
            <w:vAlign w:val="center"/>
          </w:tcPr>
          <w:p w14:paraId="616409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color w:val="000000"/>
                <w:kern w:val="0"/>
                <w:sz w:val="28"/>
                <w:szCs w:val="28"/>
                <w:highlight w:val="none"/>
                <w:lang w:bidi="ar"/>
              </w:rPr>
              <w:t>支持租用或购买智能算力、超级算力资源（不包括存储、网络、安全等其他服务），进行人工智能技术方面的研发或应用。</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24123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color w:val="000000"/>
                <w:sz w:val="28"/>
                <w:szCs w:val="28"/>
                <w:highlight w:val="none"/>
                <w:u w:val="none"/>
                <w:lang w:eastAsia="zh-CN"/>
              </w:rPr>
            </w:pPr>
            <w:r>
              <w:rPr>
                <w:rFonts w:hint="eastAsia" w:ascii="仿宋_GB2312" w:hAnsi="宋体" w:eastAsia="仿宋_GB2312" w:cs="仿宋_GB2312"/>
                <w:i w:val="0"/>
                <w:color w:val="000000"/>
                <w:sz w:val="28"/>
                <w:szCs w:val="28"/>
                <w:highlight w:val="none"/>
                <w:u w:val="none"/>
                <w:lang w:eastAsia="zh-CN"/>
              </w:rPr>
              <w:t>能够提供智能算力或超级算力服务（不包括存储、网络、安全等其他服务）的企业或事业单位。</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3EADB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区科技局</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C12A9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 w:eastAsia="zh-CN"/>
              </w:rPr>
            </w:pPr>
            <w:r>
              <w:rPr>
                <w:rFonts w:hint="eastAsia" w:ascii="仿宋_GB2312" w:hAnsi="宋体" w:eastAsia="仿宋_GB2312" w:cs="仿宋_GB2312"/>
                <w:i w:val="0"/>
                <w:color w:val="000000"/>
                <w:sz w:val="28"/>
                <w:szCs w:val="28"/>
                <w:u w:val="none"/>
                <w:lang w:val="en" w:eastAsia="zh-CN"/>
              </w:rPr>
              <w:t>张文升</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14:paraId="792862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022-63001485</w:t>
            </w:r>
          </w:p>
        </w:tc>
      </w:tr>
      <w:tr w14:paraId="0984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915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D0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中试券</w:t>
            </w:r>
          </w:p>
        </w:tc>
        <w:tc>
          <w:tcPr>
            <w:tcW w:w="3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F43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strike w:val="0"/>
                <w:color w:val="000000"/>
                <w:kern w:val="0"/>
                <w:sz w:val="28"/>
                <w:szCs w:val="28"/>
                <w:u w:val="none"/>
                <w:lang w:val="en-US" w:eastAsia="zh-CN" w:bidi="ar"/>
              </w:rPr>
              <w:t>支持向制造业中试平台购买中试服务。</w:t>
            </w: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AFC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b w:val="0"/>
                <w:bCs w:val="0"/>
                <w:i w:val="0"/>
                <w:color w:val="000000"/>
                <w:sz w:val="28"/>
                <w:szCs w:val="28"/>
                <w:u w:val="none"/>
                <w:lang w:val="en" w:eastAsia="zh-CN"/>
              </w:rPr>
            </w:pPr>
            <w:r>
              <w:rPr>
                <w:rFonts w:hint="eastAsia" w:ascii="仿宋_GB2312" w:hAnsi="宋体" w:eastAsia="仿宋_GB2312" w:cs="仿宋_GB2312"/>
                <w:b w:val="0"/>
                <w:bCs w:val="0"/>
                <w:i w:val="0"/>
                <w:color w:val="000000"/>
                <w:sz w:val="28"/>
                <w:szCs w:val="28"/>
                <w:u w:val="none"/>
              </w:rPr>
              <w:t>能够提供中试服务的企业或事业单位</w:t>
            </w:r>
            <w:r>
              <w:rPr>
                <w:rFonts w:hint="eastAsia" w:ascii="仿宋_GB2312" w:hAnsi="宋体" w:eastAsia="仿宋_GB2312" w:cs="仿宋_GB2312"/>
                <w:b w:val="0"/>
                <w:bCs w:val="0"/>
                <w:i w:val="0"/>
                <w:color w:val="000000"/>
                <w:sz w:val="28"/>
                <w:szCs w:val="28"/>
                <w:u w:val="none"/>
                <w:lang w:eastAsia="zh-CN"/>
              </w:rPr>
              <w:t>。</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7C0748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区工信局</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2BE8D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kern w:val="2"/>
                <w:sz w:val="28"/>
                <w:szCs w:val="28"/>
                <w:highlight w:val="none"/>
                <w:u w:val="none"/>
                <w:lang w:val="en-US" w:eastAsia="zh-CN" w:bidi="ar-SA"/>
              </w:rPr>
            </w:pPr>
            <w:r>
              <w:rPr>
                <w:rFonts w:hint="eastAsia" w:ascii="仿宋_GB2312" w:hAnsi="宋体" w:eastAsia="仿宋_GB2312" w:cs="仿宋_GB2312"/>
                <w:i w:val="0"/>
                <w:color w:val="000000"/>
                <w:sz w:val="28"/>
                <w:szCs w:val="28"/>
                <w:highlight w:val="none"/>
                <w:u w:val="none"/>
                <w:lang w:eastAsia="zh-CN"/>
              </w:rPr>
              <w:t>许倩</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14:paraId="666CD1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color w:val="000000"/>
                <w:kern w:val="2"/>
                <w:sz w:val="28"/>
                <w:szCs w:val="28"/>
                <w:highlight w:val="none"/>
                <w:u w:val="none"/>
                <w:lang w:val="en-US" w:eastAsia="zh-CN" w:bidi="ar-SA"/>
              </w:rPr>
            </w:pPr>
            <w:r>
              <w:rPr>
                <w:rFonts w:hint="eastAsia" w:ascii="仿宋_GB2312" w:hAnsi="宋体" w:eastAsia="仿宋_GB2312" w:cs="仿宋_GB2312"/>
                <w:i w:val="0"/>
                <w:color w:val="000000"/>
                <w:sz w:val="28"/>
                <w:szCs w:val="28"/>
                <w:u w:val="none"/>
                <w:lang w:val="en-US" w:eastAsia="zh-CN"/>
              </w:rPr>
              <w:t>022-</w:t>
            </w:r>
            <w:bookmarkStart w:id="0" w:name="_GoBack"/>
            <w:bookmarkEnd w:id="0"/>
            <w:r>
              <w:rPr>
                <w:rFonts w:hint="eastAsia" w:ascii="仿宋_GB2312" w:hAnsi="宋体" w:eastAsia="仿宋_GB2312" w:cs="仿宋_GB2312"/>
                <w:i w:val="0"/>
                <w:color w:val="000000"/>
                <w:sz w:val="28"/>
                <w:szCs w:val="28"/>
                <w:highlight w:val="none"/>
                <w:u w:val="none"/>
                <w:lang w:val="en-US" w:eastAsia="zh-CN"/>
              </w:rPr>
              <w:t>63001564</w:t>
            </w:r>
          </w:p>
        </w:tc>
      </w:tr>
    </w:tbl>
    <w:p w14:paraId="0848B97F"/>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3000509000000000000"/>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NjM4ZDMyNWRjODk0ZjY1OTVjMTQ4MmUyYjRiODkifQ=="/>
  </w:docVars>
  <w:rsids>
    <w:rsidRoot w:val="00000000"/>
    <w:rsid w:val="1DC7EB2E"/>
    <w:rsid w:val="1EFDA219"/>
    <w:rsid w:val="1FE77624"/>
    <w:rsid w:val="3E976AB7"/>
    <w:rsid w:val="3EAB0813"/>
    <w:rsid w:val="3EEF9CF7"/>
    <w:rsid w:val="5DFE76AD"/>
    <w:rsid w:val="665A738A"/>
    <w:rsid w:val="69BFA101"/>
    <w:rsid w:val="6B361DCB"/>
    <w:rsid w:val="777FBEEE"/>
    <w:rsid w:val="7B77922B"/>
    <w:rsid w:val="7BBFD531"/>
    <w:rsid w:val="7DFECDE4"/>
    <w:rsid w:val="BFD20211"/>
    <w:rsid w:val="F6FE877E"/>
    <w:rsid w:val="FF671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文星仿宋"/>
      <w:kern w:val="0"/>
      <w:sz w:val="24"/>
    </w:rPr>
  </w:style>
  <w:style w:type="paragraph" w:styleId="3">
    <w:name w:val="Normal Indent"/>
    <w:basedOn w:val="1"/>
    <w:unhideWhenUsed/>
    <w:qFormat/>
    <w:uiPriority w:val="0"/>
    <w:pPr>
      <w:ind w:firstLine="420"/>
    </w:pPr>
  </w:style>
  <w:style w:type="character" w:customStyle="1" w:styleId="6">
    <w:name w:val="font71"/>
    <w:basedOn w:val="5"/>
    <w:qFormat/>
    <w:uiPriority w:val="0"/>
    <w:rPr>
      <w:rFonts w:ascii="Nimbus Roman No9 L" w:hAnsi="Nimbus Roman No9 L" w:eastAsia="Nimbus Roman No9 L" w:cs="Nimbus Roman No9 L"/>
      <w:color w:val="000000"/>
      <w:sz w:val="28"/>
      <w:szCs w:val="28"/>
      <w:u w:val="none"/>
    </w:rPr>
  </w:style>
  <w:style w:type="character" w:customStyle="1" w:styleId="7">
    <w:name w:val="font51"/>
    <w:basedOn w:val="5"/>
    <w:qFormat/>
    <w:uiPriority w:val="0"/>
    <w:rPr>
      <w:rFonts w:hint="eastAsia" w:ascii="仿宋_GB2312" w:eastAsia="仿宋_GB2312" w:cs="仿宋_GB2312"/>
      <w:color w:val="000000"/>
      <w:sz w:val="28"/>
      <w:szCs w:val="28"/>
      <w:u w:val="none"/>
    </w:rPr>
  </w:style>
  <w:style w:type="character" w:customStyle="1" w:styleId="8">
    <w:name w:val="font01"/>
    <w:basedOn w:val="5"/>
    <w:qFormat/>
    <w:uiPriority w:val="0"/>
    <w:rPr>
      <w:rFonts w:hint="eastAsia" w:ascii="宋体" w:hAnsi="宋体" w:eastAsia="宋体" w:cs="宋体"/>
      <w:color w:val="000000"/>
      <w:sz w:val="24"/>
      <w:szCs w:val="24"/>
      <w:u w:val="none"/>
    </w:rPr>
  </w:style>
  <w:style w:type="character" w:customStyle="1" w:styleId="9">
    <w:name w:val="font111"/>
    <w:basedOn w:val="5"/>
    <w:qFormat/>
    <w:uiPriority w:val="0"/>
    <w:rPr>
      <w:rFonts w:ascii="Arial" w:hAnsi="Arial" w:cs="Arial"/>
      <w:color w:val="000000"/>
      <w:sz w:val="24"/>
      <w:szCs w:val="24"/>
      <w:u w:val="none"/>
    </w:rPr>
  </w:style>
  <w:style w:type="character" w:customStyle="1" w:styleId="10">
    <w:name w:val="font81"/>
    <w:basedOn w:val="5"/>
    <w:qFormat/>
    <w:uiPriority w:val="0"/>
    <w:rPr>
      <w:rFonts w:hint="eastAsia" w:ascii="仿宋_GB2312" w:eastAsia="仿宋_GB2312" w:cs="仿宋_GB2312"/>
      <w:b/>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313</Characters>
  <Lines>0</Lines>
  <Paragraphs>0</Paragraphs>
  <TotalTime>0</TotalTime>
  <ScaleCrop>false</ScaleCrop>
  <LinksUpToDate>false</LinksUpToDate>
  <CharactersWithSpaces>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小蜗</cp:lastModifiedBy>
  <dcterms:modified xsi:type="dcterms:W3CDTF">2025-11-07T08:41:10Z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377979AE181746CB9B59CA43B98213C8_13</vt:lpwstr>
  </property>
  <property fmtid="{D5CDD505-2E9C-101B-9397-08002B2CF9AE}" pid="4" name="KSOTemplateDocerSaveRecord">
    <vt:lpwstr>eyJoZGlkIjoiZDk2NjM4ZDMyNWRjODk0ZjY1OTVjMTQ4MmUyYjRiODkiLCJ1c2VySWQiOiI5NDU4Mzc5NTEifQ==</vt:lpwstr>
  </property>
</Properties>
</file>