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6253B" w14:textId="77777777" w:rsidR="00AA4901" w:rsidRDefault="000328C2">
      <w:pPr>
        <w:pStyle w:val="a4"/>
        <w:widowControl/>
        <w:spacing w:beforeAutospacing="0" w:afterAutospacing="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2024</w:t>
      </w:r>
      <w:r>
        <w:rPr>
          <w:rFonts w:ascii="方正小标宋简体" w:eastAsia="方正小标宋简体" w:hAnsi="方正小标宋简体" w:cs="方正小标宋简体" w:hint="eastAsia"/>
          <w:bCs/>
          <w:sz w:val="44"/>
          <w:szCs w:val="44"/>
        </w:rPr>
        <w:t>年度滨海新区</w:t>
      </w:r>
      <w:r>
        <w:rPr>
          <w:rFonts w:ascii="方正小标宋简体" w:eastAsia="方正小标宋简体" w:hAnsi="方正小标宋简体" w:cs="方正小标宋简体" w:hint="eastAsia"/>
          <w:bCs/>
          <w:sz w:val="44"/>
          <w:szCs w:val="44"/>
        </w:rPr>
        <w:t>新时代</w:t>
      </w:r>
    </w:p>
    <w:p w14:paraId="323007EB" w14:textId="77777777" w:rsidR="00AA4901" w:rsidRDefault="000328C2">
      <w:pPr>
        <w:pStyle w:val="a4"/>
        <w:widowControl/>
        <w:spacing w:beforeAutospacing="0" w:afterAutospacing="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科学技术普及</w:t>
      </w:r>
      <w:r>
        <w:rPr>
          <w:rFonts w:ascii="方正小标宋简体" w:eastAsia="方正小标宋简体" w:hAnsi="方正小标宋简体" w:cs="方正小标宋简体" w:hint="eastAsia"/>
          <w:bCs/>
          <w:sz w:val="44"/>
          <w:szCs w:val="44"/>
        </w:rPr>
        <w:t>项目申报指南</w:t>
      </w:r>
    </w:p>
    <w:p w14:paraId="4D63C076" w14:textId="77777777" w:rsidR="00AA4901" w:rsidRDefault="00AA4901">
      <w:pPr>
        <w:pStyle w:val="a4"/>
        <w:widowControl/>
        <w:spacing w:beforeAutospacing="0" w:afterAutospacing="0" w:line="600" w:lineRule="exact"/>
        <w:jc w:val="center"/>
        <w:rPr>
          <w:rFonts w:ascii="方正小标宋简体" w:eastAsia="方正小标宋简体" w:hAnsi="方正小标宋简体" w:cs="方正小标宋简体"/>
          <w:bCs/>
          <w:sz w:val="44"/>
          <w:szCs w:val="44"/>
        </w:rPr>
      </w:pPr>
    </w:p>
    <w:p w14:paraId="17D51825" w14:textId="4C13A69D" w:rsidR="00AA4901" w:rsidRDefault="000328C2">
      <w:pPr>
        <w:pStyle w:val="a4"/>
        <w:widowControl/>
        <w:spacing w:beforeAutospacing="0" w:afterAutospacing="0" w:line="600" w:lineRule="exact"/>
        <w:ind w:firstLineChars="200" w:firstLine="640"/>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rPr>
        <w:t>滨海新区新时代科学技术普及项目分为</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个专项：未来技术科普、民生技术科普、大健康科普和青少年科普。每个专项设两个领域的支持方向，每个支持方向立项</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项、资助</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万元；共计8个项目、2</w:t>
      </w:r>
      <w:r>
        <w:rPr>
          <w:rFonts w:ascii="仿宋_GB2312" w:eastAsia="仿宋_GB2312" w:hAnsi="仿宋_GB2312" w:cs="仿宋_GB2312"/>
          <w:kern w:val="2"/>
          <w:sz w:val="32"/>
          <w:szCs w:val="32"/>
        </w:rPr>
        <w:t>0</w:t>
      </w:r>
      <w:r>
        <w:rPr>
          <w:rFonts w:ascii="仿宋_GB2312" w:eastAsia="仿宋_GB2312" w:hAnsi="仿宋_GB2312" w:cs="仿宋_GB2312" w:hint="eastAsia"/>
          <w:kern w:val="2"/>
          <w:sz w:val="32"/>
          <w:szCs w:val="32"/>
        </w:rPr>
        <w:t>万元</w:t>
      </w:r>
      <w:bookmarkStart w:id="0" w:name="_GoBack"/>
      <w:bookmarkEnd w:id="0"/>
      <w:r>
        <w:rPr>
          <w:rFonts w:ascii="仿宋_GB2312" w:eastAsia="仿宋_GB2312" w:hAnsi="仿宋_GB2312" w:cs="仿宋_GB2312" w:hint="eastAsia"/>
          <w:kern w:val="2"/>
          <w:sz w:val="32"/>
          <w:szCs w:val="32"/>
        </w:rPr>
        <w:t>。</w:t>
      </w:r>
    </w:p>
    <w:p w14:paraId="5F24B5E7" w14:textId="77777777" w:rsidR="00AA4901" w:rsidRPr="00802B69" w:rsidRDefault="000328C2" w:rsidP="00802B69">
      <w:pPr>
        <w:pStyle w:val="a4"/>
        <w:widowControl/>
        <w:numPr>
          <w:ilvl w:val="0"/>
          <w:numId w:val="1"/>
        </w:numPr>
        <w:shd w:val="clear" w:color="auto" w:fill="FFFFFF"/>
        <w:spacing w:beforeAutospacing="0" w:afterAutospacing="0" w:line="600" w:lineRule="exact"/>
        <w:ind w:firstLineChars="200" w:firstLine="640"/>
        <w:jc w:val="both"/>
        <w:rPr>
          <w:rFonts w:ascii="黑体" w:eastAsia="黑体" w:hAnsi="黑体" w:cs="仿宋_GB2312"/>
          <w:bCs/>
          <w:kern w:val="2"/>
          <w:sz w:val="32"/>
          <w:szCs w:val="32"/>
        </w:rPr>
      </w:pPr>
      <w:r w:rsidRPr="00802B69">
        <w:rPr>
          <w:rFonts w:ascii="黑体" w:eastAsia="黑体" w:hAnsi="黑体" w:cs="仿宋_GB2312" w:hint="eastAsia"/>
          <w:bCs/>
          <w:kern w:val="2"/>
          <w:sz w:val="32"/>
          <w:szCs w:val="32"/>
        </w:rPr>
        <w:t>未来技术科普</w:t>
      </w:r>
    </w:p>
    <w:p w14:paraId="1A8CEADC" w14:textId="77777777" w:rsidR="00AA4901" w:rsidRDefault="000328C2">
      <w:pPr>
        <w:pStyle w:val="a4"/>
        <w:widowControl/>
        <w:numPr>
          <w:ilvl w:val="0"/>
          <w:numId w:val="2"/>
        </w:numPr>
        <w:shd w:val="clear" w:color="auto" w:fill="FFFFFF"/>
        <w:spacing w:beforeAutospacing="0" w:afterAutospacing="0" w:line="600" w:lineRule="exact"/>
        <w:ind w:firstLine="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空</w:t>
      </w:r>
      <w:proofErr w:type="gramStart"/>
      <w:r>
        <w:rPr>
          <w:rFonts w:ascii="仿宋_GB2312" w:eastAsia="仿宋_GB2312" w:hAnsi="仿宋_GB2312" w:cs="仿宋_GB2312" w:hint="eastAsia"/>
          <w:kern w:val="2"/>
          <w:sz w:val="32"/>
          <w:szCs w:val="32"/>
        </w:rPr>
        <w:t>天利用</w:t>
      </w:r>
      <w:proofErr w:type="gramEnd"/>
      <w:r>
        <w:rPr>
          <w:rFonts w:ascii="仿宋_GB2312" w:eastAsia="仿宋_GB2312" w:hAnsi="仿宋_GB2312" w:cs="仿宋_GB2312" w:hint="eastAsia"/>
          <w:kern w:val="2"/>
          <w:sz w:val="32"/>
          <w:szCs w:val="32"/>
        </w:rPr>
        <w:t>科普</w:t>
      </w:r>
    </w:p>
    <w:p w14:paraId="66614658" w14:textId="2D1CEA34"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支持范围：围绕航空航天领域，广泛普及科技成果、历史文化、科学家及科学家精神、法律法规及安全等内容。</w:t>
      </w:r>
      <w:r w:rsidR="00086EC7">
        <w:rPr>
          <w:rFonts w:ascii="仿宋_GB2312" w:eastAsia="仿宋_GB2312" w:hAnsi="仿宋_GB2312" w:cs="仿宋_GB2312" w:hint="eastAsia"/>
          <w:kern w:val="2"/>
          <w:sz w:val="32"/>
          <w:szCs w:val="32"/>
        </w:rPr>
        <w:t>项目申报单位应具备航空航天领域的科普组织活动经验和该领域专业人才团队。</w:t>
      </w:r>
    </w:p>
    <w:p w14:paraId="0BAB27FE" w14:textId="65EF6C5C"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申报条件：</w:t>
      </w:r>
      <w:r w:rsidR="00086EC7">
        <w:rPr>
          <w:rFonts w:ascii="仿宋_GB2312" w:eastAsia="仿宋_GB2312" w:hAnsi="仿宋_GB2312" w:cs="仿宋_GB2312" w:hint="eastAsia"/>
          <w:kern w:val="2"/>
          <w:sz w:val="32"/>
          <w:szCs w:val="32"/>
        </w:rPr>
        <w:t>项目实施期内，可</w:t>
      </w:r>
      <w:r>
        <w:rPr>
          <w:rFonts w:ascii="仿宋_GB2312" w:eastAsia="仿宋_GB2312" w:hAnsi="仿宋_GB2312" w:cs="仿宋_GB2312" w:hint="eastAsia"/>
          <w:kern w:val="2"/>
          <w:sz w:val="32"/>
          <w:szCs w:val="32"/>
        </w:rPr>
        <w:t>开展科普活动不少于</w:t>
      </w:r>
      <w:r w:rsidR="00086EC7">
        <w:rPr>
          <w:rFonts w:ascii="仿宋_GB2312" w:eastAsia="仿宋_GB2312" w:hAnsi="仿宋_GB2312" w:cs="仿宋_GB2312"/>
          <w:kern w:val="2"/>
          <w:sz w:val="32"/>
          <w:szCs w:val="32"/>
        </w:rPr>
        <w:t>15</w:t>
      </w:r>
      <w:r>
        <w:rPr>
          <w:rFonts w:ascii="仿宋_GB2312" w:eastAsia="仿宋_GB2312" w:hAnsi="仿宋_GB2312" w:cs="仿宋_GB2312" w:hint="eastAsia"/>
          <w:kern w:val="2"/>
          <w:sz w:val="32"/>
          <w:szCs w:val="32"/>
        </w:rPr>
        <w:t>场，</w:t>
      </w:r>
      <w:r w:rsidR="00086EC7" w:rsidRPr="00086EC7">
        <w:rPr>
          <w:rFonts w:ascii="仿宋_GB2312" w:eastAsia="仿宋_GB2312" w:hAnsi="仿宋_GB2312" w:cs="仿宋_GB2312" w:hint="eastAsia"/>
          <w:kern w:val="2"/>
          <w:sz w:val="32"/>
          <w:szCs w:val="32"/>
        </w:rPr>
        <w:t>其中，</w:t>
      </w:r>
      <w:r>
        <w:rPr>
          <w:rFonts w:ascii="仿宋_GB2312" w:eastAsia="仿宋_GB2312" w:hAnsi="仿宋_GB2312" w:cs="仿宋_GB2312" w:hint="eastAsia"/>
          <w:kern w:val="2"/>
          <w:sz w:val="32"/>
          <w:szCs w:val="32"/>
        </w:rPr>
        <w:t>在科技周、全国科普日等重要科普节日开展科普活动不少于</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场；科普受</w:t>
      </w:r>
      <w:proofErr w:type="gramStart"/>
      <w:r>
        <w:rPr>
          <w:rFonts w:ascii="仿宋_GB2312" w:eastAsia="仿宋_GB2312" w:hAnsi="仿宋_GB2312" w:cs="仿宋_GB2312" w:hint="eastAsia"/>
          <w:kern w:val="2"/>
          <w:sz w:val="32"/>
          <w:szCs w:val="32"/>
        </w:rPr>
        <w:t>众</w:t>
      </w:r>
      <w:r w:rsidR="00086EC7">
        <w:rPr>
          <w:rFonts w:ascii="仿宋_GB2312" w:eastAsia="仿宋_GB2312" w:hAnsi="仿宋_GB2312" w:cs="仿宋_GB2312" w:hint="eastAsia"/>
          <w:kern w:val="2"/>
          <w:sz w:val="32"/>
          <w:szCs w:val="32"/>
        </w:rPr>
        <w:t>达到</w:t>
      </w:r>
      <w:proofErr w:type="gramEnd"/>
      <w:r>
        <w:rPr>
          <w:rFonts w:ascii="仿宋_GB2312" w:eastAsia="仿宋_GB2312" w:hAnsi="仿宋_GB2312" w:cs="仿宋_GB2312" w:hint="eastAsia"/>
          <w:kern w:val="2"/>
          <w:sz w:val="32"/>
          <w:szCs w:val="32"/>
        </w:rPr>
        <w:t>1500</w:t>
      </w:r>
      <w:r>
        <w:rPr>
          <w:rFonts w:ascii="仿宋_GB2312" w:eastAsia="仿宋_GB2312" w:hAnsi="仿宋_GB2312" w:cs="仿宋_GB2312" w:hint="eastAsia"/>
          <w:kern w:val="2"/>
          <w:sz w:val="32"/>
          <w:szCs w:val="32"/>
        </w:rPr>
        <w:t>人以上。加大各项活动宣传力度，弘扬社会主义核心价值观和滨城推进新时代科普进展成效。</w:t>
      </w:r>
    </w:p>
    <w:p w14:paraId="58A2D689" w14:textId="77777777"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22C5ADA6" w14:textId="77777777" w:rsidR="00AA4901" w:rsidRDefault="000328C2">
      <w:pPr>
        <w:pStyle w:val="a4"/>
        <w:widowControl/>
        <w:numPr>
          <w:ilvl w:val="0"/>
          <w:numId w:val="2"/>
        </w:numPr>
        <w:shd w:val="clear" w:color="auto" w:fill="FFFFFF"/>
        <w:spacing w:beforeAutospacing="0" w:afterAutospacing="0" w:line="600" w:lineRule="exact"/>
        <w:ind w:firstLine="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海洋低碳科普</w:t>
      </w:r>
    </w:p>
    <w:p w14:paraId="0D4464AD" w14:textId="701D10E3"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支持范围：围绕海洋低碳环保、清洁能源利用、海洋保护政策等重点领域，面向社区、学校、企业开展科普宣传。</w:t>
      </w:r>
      <w:r w:rsidR="00086EC7">
        <w:rPr>
          <w:rFonts w:ascii="仿宋_GB2312" w:eastAsia="仿宋_GB2312" w:hAnsi="仿宋_GB2312" w:cs="仿宋_GB2312" w:hint="eastAsia"/>
          <w:kern w:val="2"/>
          <w:sz w:val="32"/>
          <w:szCs w:val="32"/>
        </w:rPr>
        <w:lastRenderedPageBreak/>
        <w:t>项目申报单位应具备海洋低碳领域的科普组织活动经验和该领域专业人才团队。</w:t>
      </w:r>
    </w:p>
    <w:p w14:paraId="280849B0" w14:textId="469F80CD"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申报条件：</w:t>
      </w:r>
      <w:r w:rsidR="00086EC7">
        <w:rPr>
          <w:rFonts w:ascii="仿宋_GB2312" w:eastAsia="仿宋_GB2312" w:hAnsi="仿宋_GB2312" w:cs="仿宋_GB2312" w:hint="eastAsia"/>
          <w:kern w:val="2"/>
          <w:sz w:val="32"/>
          <w:szCs w:val="32"/>
        </w:rPr>
        <w:t>项目实施期内，可开展科普活动不少于</w:t>
      </w:r>
      <w:r w:rsidR="00086EC7">
        <w:rPr>
          <w:rFonts w:ascii="仿宋_GB2312" w:eastAsia="仿宋_GB2312" w:hAnsi="仿宋_GB2312" w:cs="仿宋_GB2312"/>
          <w:kern w:val="2"/>
          <w:sz w:val="32"/>
          <w:szCs w:val="32"/>
        </w:rPr>
        <w:t>15</w:t>
      </w:r>
      <w:r w:rsidR="00086EC7">
        <w:rPr>
          <w:rFonts w:ascii="仿宋_GB2312" w:eastAsia="仿宋_GB2312" w:hAnsi="仿宋_GB2312" w:cs="仿宋_GB2312" w:hint="eastAsia"/>
          <w:kern w:val="2"/>
          <w:sz w:val="32"/>
          <w:szCs w:val="32"/>
        </w:rPr>
        <w:t>场，</w:t>
      </w:r>
      <w:r w:rsidR="00086EC7" w:rsidRPr="00086EC7">
        <w:rPr>
          <w:rFonts w:ascii="仿宋_GB2312" w:eastAsia="仿宋_GB2312" w:hAnsi="仿宋_GB2312" w:cs="仿宋_GB2312" w:hint="eastAsia"/>
          <w:kern w:val="2"/>
          <w:sz w:val="32"/>
          <w:szCs w:val="32"/>
        </w:rPr>
        <w:t>其中，</w:t>
      </w:r>
      <w:r w:rsidR="00086EC7">
        <w:rPr>
          <w:rFonts w:ascii="仿宋_GB2312" w:eastAsia="仿宋_GB2312" w:hAnsi="仿宋_GB2312" w:cs="仿宋_GB2312" w:hint="eastAsia"/>
          <w:kern w:val="2"/>
          <w:sz w:val="32"/>
          <w:szCs w:val="32"/>
        </w:rPr>
        <w:t>在科技周、全国科普日等重要科普节日开展科普活动不少于3场；科普受</w:t>
      </w:r>
      <w:proofErr w:type="gramStart"/>
      <w:r w:rsidR="00086EC7">
        <w:rPr>
          <w:rFonts w:ascii="仿宋_GB2312" w:eastAsia="仿宋_GB2312" w:hAnsi="仿宋_GB2312" w:cs="仿宋_GB2312" w:hint="eastAsia"/>
          <w:kern w:val="2"/>
          <w:sz w:val="32"/>
          <w:szCs w:val="32"/>
        </w:rPr>
        <w:t>众达到</w:t>
      </w:r>
      <w:proofErr w:type="gramEnd"/>
      <w:r w:rsidR="00086EC7">
        <w:rPr>
          <w:rFonts w:ascii="仿宋_GB2312" w:eastAsia="仿宋_GB2312" w:hAnsi="仿宋_GB2312" w:cs="仿宋_GB2312" w:hint="eastAsia"/>
          <w:kern w:val="2"/>
          <w:sz w:val="32"/>
          <w:szCs w:val="32"/>
        </w:rPr>
        <w:t>1500人以上。加大各项活动宣传力度，弘扬社会主义核心价值观和滨城推进新时代科普进展成效。</w:t>
      </w:r>
    </w:p>
    <w:p w14:paraId="5F15A1E8" w14:textId="77777777"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6214504B" w14:textId="77777777" w:rsidR="00AA4901" w:rsidRPr="00802B69" w:rsidRDefault="000328C2" w:rsidP="00802B69">
      <w:pPr>
        <w:pStyle w:val="a4"/>
        <w:widowControl/>
        <w:numPr>
          <w:ilvl w:val="0"/>
          <w:numId w:val="1"/>
        </w:numPr>
        <w:shd w:val="clear" w:color="auto" w:fill="FFFFFF"/>
        <w:spacing w:beforeAutospacing="0" w:afterAutospacing="0" w:line="600" w:lineRule="exact"/>
        <w:ind w:firstLineChars="200" w:firstLine="640"/>
        <w:jc w:val="both"/>
        <w:rPr>
          <w:rFonts w:ascii="黑体" w:eastAsia="黑体" w:hAnsi="黑体" w:cs="仿宋_GB2312"/>
          <w:bCs/>
          <w:kern w:val="2"/>
          <w:sz w:val="32"/>
          <w:szCs w:val="32"/>
        </w:rPr>
      </w:pPr>
      <w:r w:rsidRPr="00802B69">
        <w:rPr>
          <w:rFonts w:ascii="黑体" w:eastAsia="黑体" w:hAnsi="黑体" w:cs="仿宋_GB2312" w:hint="eastAsia"/>
          <w:bCs/>
          <w:kern w:val="2"/>
          <w:sz w:val="32"/>
          <w:szCs w:val="32"/>
        </w:rPr>
        <w:t>民生技术科普</w:t>
      </w:r>
    </w:p>
    <w:p w14:paraId="712A4163" w14:textId="77777777" w:rsidR="00AA4901" w:rsidRDefault="000328C2">
      <w:pPr>
        <w:pStyle w:val="a4"/>
        <w:widowControl/>
        <w:numPr>
          <w:ilvl w:val="0"/>
          <w:numId w:val="3"/>
        </w:numPr>
        <w:shd w:val="clear" w:color="auto" w:fill="FFFFFF"/>
        <w:spacing w:beforeAutospacing="0" w:afterAutospacing="0" w:line="600" w:lineRule="exact"/>
        <w:ind w:firstLine="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乡村振兴科普</w:t>
      </w:r>
    </w:p>
    <w:p w14:paraId="65D13506" w14:textId="4EE25007" w:rsidR="00AA4901" w:rsidRDefault="000328C2">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支持范围：围绕</w:t>
      </w:r>
      <w:r>
        <w:rPr>
          <w:rFonts w:ascii="仿宋_GB2312" w:eastAsia="仿宋_GB2312" w:hAnsi="仿宋_GB2312" w:cs="仿宋_GB2312" w:hint="eastAsia"/>
          <w:sz w:val="32"/>
          <w:szCs w:val="32"/>
        </w:rPr>
        <w:t>现代农业科技知识</w:t>
      </w:r>
      <w:r>
        <w:rPr>
          <w:rFonts w:ascii="仿宋_GB2312" w:eastAsia="仿宋_GB2312" w:hAnsi="仿宋_GB2312" w:cs="仿宋_GB2312" w:hint="eastAsia"/>
          <w:sz w:val="32"/>
          <w:szCs w:val="32"/>
        </w:rPr>
        <w:t>开展科普宣传</w:t>
      </w:r>
      <w:r>
        <w:rPr>
          <w:rFonts w:ascii="仿宋_GB2312" w:eastAsia="仿宋_GB2312" w:hAnsi="仿宋_GB2312" w:cs="仿宋_GB2312" w:hint="eastAsia"/>
          <w:sz w:val="32"/>
          <w:szCs w:val="32"/>
        </w:rPr>
        <w:t>，具有</w:t>
      </w:r>
      <w:r>
        <w:rPr>
          <w:rFonts w:ascii="仿宋_GB2312" w:eastAsia="仿宋_GB2312" w:hAnsi="仿宋_GB2312" w:cs="仿宋_GB2312" w:hint="eastAsia"/>
          <w:sz w:val="32"/>
          <w:szCs w:val="32"/>
        </w:rPr>
        <w:t>提升青少年科学素养、劳动技能实践</w:t>
      </w:r>
      <w:r>
        <w:rPr>
          <w:rFonts w:ascii="仿宋_GB2312" w:eastAsia="仿宋_GB2312" w:hAnsi="仿宋_GB2312" w:cs="仿宋_GB2312" w:hint="eastAsia"/>
          <w:sz w:val="32"/>
          <w:szCs w:val="32"/>
        </w:rPr>
        <w:t>的实施基础。</w:t>
      </w:r>
      <w:r w:rsidR="00086EC7">
        <w:rPr>
          <w:rFonts w:ascii="Nimbus Roman No9 L" w:eastAsia="仿宋_GB2312" w:hAnsi="Nimbus Roman No9 L" w:cs="仿宋_GB2312" w:hint="eastAsia"/>
          <w:sz w:val="32"/>
          <w:szCs w:val="32"/>
          <w:lang w:val="zh-TW" w:eastAsia="zh-TW"/>
        </w:rPr>
        <w:t>项目申报单位应具备农业相关科技知识的能力和工作基础，鼓励与</w:t>
      </w:r>
      <w:r w:rsidR="00086EC7">
        <w:rPr>
          <w:rFonts w:ascii="Nimbus Roman No9 L" w:eastAsia="仿宋_GB2312" w:hAnsi="Nimbus Roman No9 L" w:cs="仿宋_GB2312" w:hint="eastAsia"/>
          <w:sz w:val="32"/>
          <w:szCs w:val="32"/>
        </w:rPr>
        <w:t>涉农街镇的</w:t>
      </w:r>
      <w:r w:rsidR="00086EC7">
        <w:rPr>
          <w:rFonts w:ascii="Nimbus Roman No9 L" w:eastAsia="仿宋_GB2312" w:hAnsi="Nimbus Roman No9 L" w:cs="仿宋_GB2312" w:hint="eastAsia"/>
          <w:sz w:val="32"/>
          <w:szCs w:val="32"/>
          <w:lang w:val="zh-TW" w:eastAsia="zh-TW"/>
        </w:rPr>
        <w:t>中小学联合申报</w:t>
      </w:r>
      <w:r w:rsidR="00086EC7">
        <w:rPr>
          <w:rFonts w:ascii="仿宋_GB2312" w:eastAsia="仿宋_GB2312" w:hAnsi="仿宋_GB2312" w:cs="仿宋_GB2312" w:hint="eastAsia"/>
          <w:sz w:val="32"/>
          <w:szCs w:val="32"/>
        </w:rPr>
        <w:t>，开展</w:t>
      </w:r>
      <w:r w:rsidR="00086EC7">
        <w:rPr>
          <w:rFonts w:ascii="Nimbus Roman No9 L" w:eastAsia="仿宋_GB2312" w:hAnsi="Nimbus Roman No9 L" w:cs="仿宋_GB2312" w:hint="eastAsia"/>
          <w:sz w:val="32"/>
          <w:szCs w:val="32"/>
          <w:lang w:val="zh-TW" w:eastAsia="zh-TW"/>
        </w:rPr>
        <w:t>农业相关主题研学基地实践参观活动和制作科普宣传册</w:t>
      </w:r>
      <w:r w:rsidR="00086EC7">
        <w:rPr>
          <w:rFonts w:ascii="Nimbus Roman No9 L" w:eastAsia="仿宋_GB2312" w:hAnsi="Nimbus Roman No9 L" w:cs="仿宋_GB2312" w:hint="eastAsia"/>
          <w:sz w:val="32"/>
          <w:szCs w:val="32"/>
          <w:lang w:val="zh-TW"/>
        </w:rPr>
        <w:t>。</w:t>
      </w:r>
    </w:p>
    <w:p w14:paraId="7A49B570" w14:textId="5A8C2E8A" w:rsidR="00AA4901" w:rsidRPr="00086EC7" w:rsidRDefault="000328C2">
      <w:pPr>
        <w:pStyle w:val="a3"/>
        <w:spacing w:line="600" w:lineRule="exact"/>
        <w:ind w:firstLineChars="200" w:firstLine="640"/>
        <w:jc w:val="left"/>
        <w:rPr>
          <w:rFonts w:ascii="Nimbus Roman No9 L" w:eastAsia="PMingLiU" w:hAnsi="Nimbus Roman No9 L" w:cs="仿宋_GB2312" w:hint="eastAsia"/>
          <w:sz w:val="32"/>
          <w:szCs w:val="32"/>
          <w:lang w:val="zh-TW"/>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申报条件：</w:t>
      </w:r>
      <w:r w:rsidR="00086EC7">
        <w:rPr>
          <w:rFonts w:ascii="仿宋_GB2312" w:eastAsia="仿宋_GB2312" w:hAnsi="仿宋_GB2312" w:cs="仿宋_GB2312" w:hint="eastAsia"/>
          <w:sz w:val="32"/>
          <w:szCs w:val="32"/>
        </w:rPr>
        <w:t>项目实施期内，可开展科普活动不少于</w:t>
      </w:r>
      <w:r w:rsidR="00086EC7">
        <w:rPr>
          <w:rFonts w:ascii="仿宋_GB2312" w:eastAsia="仿宋_GB2312" w:hAnsi="仿宋_GB2312" w:cs="仿宋_GB2312"/>
          <w:sz w:val="32"/>
          <w:szCs w:val="32"/>
        </w:rPr>
        <w:t>15</w:t>
      </w:r>
      <w:r w:rsidR="00086EC7">
        <w:rPr>
          <w:rFonts w:ascii="仿宋_GB2312" w:eastAsia="仿宋_GB2312" w:hAnsi="仿宋_GB2312" w:cs="仿宋_GB2312" w:hint="eastAsia"/>
          <w:sz w:val="32"/>
          <w:szCs w:val="32"/>
        </w:rPr>
        <w:t>场，</w:t>
      </w:r>
      <w:r w:rsidR="00086EC7" w:rsidRPr="00086EC7">
        <w:rPr>
          <w:rFonts w:ascii="仿宋_GB2312" w:eastAsia="仿宋_GB2312" w:hAnsi="仿宋_GB2312" w:cs="仿宋_GB2312" w:hint="eastAsia"/>
          <w:sz w:val="32"/>
          <w:szCs w:val="32"/>
        </w:rPr>
        <w:t>其中，</w:t>
      </w:r>
      <w:r w:rsidR="00086EC7">
        <w:rPr>
          <w:rFonts w:ascii="仿宋_GB2312" w:eastAsia="仿宋_GB2312" w:hAnsi="仿宋_GB2312" w:cs="仿宋_GB2312" w:hint="eastAsia"/>
          <w:sz w:val="32"/>
          <w:szCs w:val="32"/>
        </w:rPr>
        <w:t>在科技周、全国科普日等重要科普节日开展科普活动不少于3场；科普受</w:t>
      </w:r>
      <w:proofErr w:type="gramStart"/>
      <w:r w:rsidR="00086EC7">
        <w:rPr>
          <w:rFonts w:ascii="仿宋_GB2312" w:eastAsia="仿宋_GB2312" w:hAnsi="仿宋_GB2312" w:cs="仿宋_GB2312" w:hint="eastAsia"/>
          <w:sz w:val="32"/>
          <w:szCs w:val="32"/>
        </w:rPr>
        <w:t>众达到</w:t>
      </w:r>
      <w:proofErr w:type="gramEnd"/>
      <w:r w:rsidR="00086EC7">
        <w:rPr>
          <w:rFonts w:ascii="仿宋_GB2312" w:eastAsia="仿宋_GB2312" w:hAnsi="仿宋_GB2312" w:cs="仿宋_GB2312" w:hint="eastAsia"/>
          <w:sz w:val="32"/>
          <w:szCs w:val="32"/>
        </w:rPr>
        <w:t>1500人以上。加大各项活动宣传力度，弘扬社会主义核心价值观和滨城推进新时代科普进展成效</w:t>
      </w:r>
      <w:r w:rsidR="00086EC7">
        <w:rPr>
          <w:rFonts w:ascii="Nimbus Roman No9 L" w:eastAsia="仿宋_GB2312" w:hAnsi="Nimbus Roman No9 L" w:cs="仿宋_GB2312" w:hint="eastAsia"/>
          <w:sz w:val="32"/>
          <w:szCs w:val="32"/>
          <w:lang w:val="zh-TW" w:eastAsia="zh-TW"/>
        </w:rPr>
        <w:t>。</w:t>
      </w:r>
    </w:p>
    <w:p w14:paraId="6E532185" w14:textId="77777777" w:rsidR="00AA4901" w:rsidRDefault="000328C2">
      <w:pPr>
        <w:pStyle w:val="a4"/>
        <w:widowControl/>
        <w:shd w:val="clear" w:color="auto" w:fill="FFFFFF"/>
        <w:spacing w:beforeAutospacing="0" w:afterAutospacing="0" w:line="600" w:lineRule="exact"/>
        <w:ind w:left="6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3607A758" w14:textId="77777777" w:rsidR="00AA4901" w:rsidRDefault="000328C2">
      <w:pPr>
        <w:pStyle w:val="a4"/>
        <w:widowControl/>
        <w:numPr>
          <w:ilvl w:val="0"/>
          <w:numId w:val="3"/>
        </w:numPr>
        <w:shd w:val="clear" w:color="auto" w:fill="FFFFFF"/>
        <w:spacing w:beforeAutospacing="0" w:afterAutospacing="0" w:line="600" w:lineRule="exact"/>
        <w:ind w:firstLine="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食品安全科普</w:t>
      </w:r>
    </w:p>
    <w:p w14:paraId="20DDE314" w14:textId="043CE5D9" w:rsidR="00AA4901" w:rsidRDefault="000328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86EC7" w:rsidRPr="00086EC7">
        <w:rPr>
          <w:rFonts w:ascii="仿宋_GB2312" w:eastAsia="仿宋_GB2312" w:hAnsi="仿宋_GB2312" w:cs="仿宋_GB2312" w:hint="eastAsia"/>
          <w:sz w:val="32"/>
          <w:szCs w:val="32"/>
        </w:rPr>
        <w:t xml:space="preserve"> </w:t>
      </w:r>
      <w:r w:rsidR="00086EC7">
        <w:rPr>
          <w:rFonts w:ascii="仿宋_GB2312" w:eastAsia="仿宋_GB2312" w:hAnsi="仿宋_GB2312" w:cs="仿宋_GB2312" w:hint="eastAsia"/>
          <w:sz w:val="32"/>
          <w:szCs w:val="32"/>
        </w:rPr>
        <w:t>支持范围：项目申报单位应具有食品安全科普建设</w:t>
      </w:r>
      <w:r w:rsidR="00086EC7">
        <w:rPr>
          <w:rFonts w:ascii="仿宋_GB2312" w:eastAsia="仿宋_GB2312" w:hAnsi="仿宋_GB2312" w:cs="仿宋_GB2312" w:hint="eastAsia"/>
          <w:sz w:val="32"/>
          <w:szCs w:val="32"/>
        </w:rPr>
        <w:lastRenderedPageBreak/>
        <w:t>能力，</w:t>
      </w:r>
      <w:r>
        <w:rPr>
          <w:rFonts w:ascii="仿宋_GB2312" w:eastAsia="仿宋_GB2312" w:hAnsi="仿宋_GB2312" w:cs="仿宋_GB2312" w:hint="eastAsia"/>
          <w:sz w:val="32"/>
          <w:szCs w:val="32"/>
        </w:rPr>
        <w:t>围绕食品安全知识、食物中毒应急措施等开展科普宣传</w:t>
      </w:r>
      <w:r w:rsidR="00086EC7">
        <w:rPr>
          <w:rFonts w:ascii="仿宋_GB2312" w:eastAsia="仿宋_GB2312" w:hAnsi="仿宋_GB2312" w:cs="仿宋_GB2312" w:hint="eastAsia"/>
          <w:sz w:val="32"/>
          <w:szCs w:val="32"/>
        </w:rPr>
        <w:t>；</w:t>
      </w:r>
      <w:r w:rsidR="00086EC7">
        <w:rPr>
          <w:rFonts w:ascii="仿宋_GB2312" w:eastAsia="仿宋_GB2312" w:hAnsi="仿宋_GB2312" w:cs="仿宋_GB2312" w:hint="eastAsia"/>
          <w:sz w:val="32"/>
          <w:szCs w:val="32"/>
        </w:rPr>
        <w:t>鼓励老字号、传统食品品牌单位开展食品传承科普能力建设。</w:t>
      </w:r>
    </w:p>
    <w:p w14:paraId="36DECDE9" w14:textId="7F915B58" w:rsidR="00AA4901" w:rsidRDefault="000328C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申报条件：</w:t>
      </w:r>
      <w:r w:rsidR="00086EC7">
        <w:rPr>
          <w:rFonts w:ascii="仿宋_GB2312" w:eastAsia="仿宋_GB2312" w:hAnsi="仿宋_GB2312" w:cs="仿宋_GB2312" w:hint="eastAsia"/>
          <w:sz w:val="32"/>
          <w:szCs w:val="32"/>
        </w:rPr>
        <w:t>项目实施期内，可开展科普活动不少于</w:t>
      </w:r>
      <w:r w:rsidR="00086EC7">
        <w:rPr>
          <w:rFonts w:ascii="仿宋_GB2312" w:eastAsia="仿宋_GB2312" w:hAnsi="仿宋_GB2312" w:cs="仿宋_GB2312"/>
          <w:sz w:val="32"/>
          <w:szCs w:val="32"/>
        </w:rPr>
        <w:t>15</w:t>
      </w:r>
      <w:r w:rsidR="00086EC7">
        <w:rPr>
          <w:rFonts w:ascii="仿宋_GB2312" w:eastAsia="仿宋_GB2312" w:hAnsi="仿宋_GB2312" w:cs="仿宋_GB2312" w:hint="eastAsia"/>
          <w:sz w:val="32"/>
          <w:szCs w:val="32"/>
        </w:rPr>
        <w:t>场，</w:t>
      </w:r>
      <w:r w:rsidR="00086EC7" w:rsidRPr="00086EC7">
        <w:rPr>
          <w:rFonts w:ascii="仿宋_GB2312" w:eastAsia="仿宋_GB2312" w:hAnsi="仿宋_GB2312" w:cs="仿宋_GB2312" w:hint="eastAsia"/>
          <w:sz w:val="32"/>
          <w:szCs w:val="32"/>
        </w:rPr>
        <w:t>其中，</w:t>
      </w:r>
      <w:r w:rsidR="00086EC7">
        <w:rPr>
          <w:rFonts w:ascii="仿宋_GB2312" w:eastAsia="仿宋_GB2312" w:hAnsi="仿宋_GB2312" w:cs="仿宋_GB2312" w:hint="eastAsia"/>
          <w:sz w:val="32"/>
          <w:szCs w:val="32"/>
        </w:rPr>
        <w:t>在科技周、全国科普日等重要科普节日开展科普活动不少于3场；科普受</w:t>
      </w:r>
      <w:proofErr w:type="gramStart"/>
      <w:r w:rsidR="00086EC7">
        <w:rPr>
          <w:rFonts w:ascii="仿宋_GB2312" w:eastAsia="仿宋_GB2312" w:hAnsi="仿宋_GB2312" w:cs="仿宋_GB2312" w:hint="eastAsia"/>
          <w:sz w:val="32"/>
          <w:szCs w:val="32"/>
        </w:rPr>
        <w:t>众达到</w:t>
      </w:r>
      <w:proofErr w:type="gramEnd"/>
      <w:r w:rsidR="00086EC7">
        <w:rPr>
          <w:rFonts w:ascii="仿宋_GB2312" w:eastAsia="仿宋_GB2312" w:hAnsi="仿宋_GB2312" w:cs="仿宋_GB2312" w:hint="eastAsia"/>
          <w:sz w:val="32"/>
          <w:szCs w:val="32"/>
        </w:rPr>
        <w:t>1500人以上。加大各项活动宣传力度，弘扬社会主义核心价值观和滨城推进新时代科普进展成效</w:t>
      </w:r>
      <w:r w:rsidR="00086EC7">
        <w:rPr>
          <w:rFonts w:ascii="Nimbus Roman No9 L" w:eastAsia="仿宋_GB2312" w:hAnsi="Nimbus Roman No9 L" w:cs="仿宋_GB2312" w:hint="eastAsia"/>
          <w:sz w:val="32"/>
          <w:szCs w:val="32"/>
          <w:lang w:val="zh-TW" w:eastAsia="zh-TW"/>
        </w:rPr>
        <w:t>。</w:t>
      </w:r>
    </w:p>
    <w:p w14:paraId="01A50E3D" w14:textId="77777777"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b/>
          <w:bCs/>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4BDEB53F" w14:textId="77777777" w:rsidR="00AA4901" w:rsidRPr="00802B69" w:rsidRDefault="000328C2">
      <w:pPr>
        <w:pStyle w:val="a4"/>
        <w:widowControl/>
        <w:numPr>
          <w:ilvl w:val="0"/>
          <w:numId w:val="1"/>
        </w:numPr>
        <w:shd w:val="clear" w:color="auto" w:fill="FFFFFF"/>
        <w:spacing w:beforeAutospacing="0" w:afterAutospacing="0" w:line="600" w:lineRule="exact"/>
        <w:ind w:firstLineChars="200" w:firstLine="640"/>
        <w:jc w:val="both"/>
        <w:rPr>
          <w:rFonts w:ascii="黑体" w:eastAsia="黑体" w:hAnsi="黑体" w:cs="仿宋_GB2312"/>
          <w:bCs/>
          <w:kern w:val="2"/>
          <w:sz w:val="32"/>
          <w:szCs w:val="32"/>
        </w:rPr>
      </w:pPr>
      <w:r w:rsidRPr="00802B69">
        <w:rPr>
          <w:rFonts w:ascii="黑体" w:eastAsia="黑体" w:hAnsi="黑体" w:cs="仿宋_GB2312" w:hint="eastAsia"/>
          <w:bCs/>
          <w:kern w:val="2"/>
          <w:sz w:val="32"/>
          <w:szCs w:val="32"/>
        </w:rPr>
        <w:t>大健康科普</w:t>
      </w:r>
    </w:p>
    <w:p w14:paraId="7141EE5A" w14:textId="77777777" w:rsidR="00AA4901" w:rsidRDefault="000328C2">
      <w:pPr>
        <w:pStyle w:val="a4"/>
        <w:widowControl/>
        <w:numPr>
          <w:ilvl w:val="0"/>
          <w:numId w:val="4"/>
        </w:numPr>
        <w:shd w:val="clear" w:color="auto" w:fill="FFFFFF"/>
        <w:spacing w:beforeAutospacing="0" w:afterAutospacing="0" w:line="600" w:lineRule="exact"/>
        <w:ind w:firstLine="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智慧助老科普</w:t>
      </w:r>
    </w:p>
    <w:p w14:paraId="6FB999EB" w14:textId="1A622ADE"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支持范围：围绕智慧养老、网络通信、智能技术、</w:t>
      </w:r>
      <w:r w:rsidR="00802B69">
        <w:rPr>
          <w:rFonts w:ascii="仿宋_GB2312" w:eastAsia="仿宋_GB2312" w:hAnsi="仿宋_GB2312" w:cs="仿宋_GB2312" w:hint="eastAsia"/>
          <w:kern w:val="2"/>
          <w:sz w:val="32"/>
          <w:szCs w:val="32"/>
        </w:rPr>
        <w:t>和应急安全</w:t>
      </w:r>
      <w:r>
        <w:rPr>
          <w:rFonts w:ascii="仿宋_GB2312" w:eastAsia="仿宋_GB2312" w:hAnsi="仿宋_GB2312" w:cs="仿宋_GB2312" w:hint="eastAsia"/>
          <w:kern w:val="2"/>
          <w:sz w:val="32"/>
          <w:szCs w:val="32"/>
        </w:rPr>
        <w:t>等知识技能，重点面向老年人群体开展科普宣传。</w:t>
      </w:r>
    </w:p>
    <w:p w14:paraId="63208B1F" w14:textId="55584846"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申报条件：</w:t>
      </w:r>
      <w:r w:rsidR="00086EC7">
        <w:rPr>
          <w:rFonts w:ascii="仿宋_GB2312" w:eastAsia="仿宋_GB2312" w:hAnsi="仿宋_GB2312" w:cs="仿宋_GB2312" w:hint="eastAsia"/>
          <w:kern w:val="2"/>
          <w:sz w:val="32"/>
          <w:szCs w:val="32"/>
        </w:rPr>
        <w:t>项目实施期内，可开展科普活动不少于</w:t>
      </w:r>
      <w:r w:rsidR="00086EC7">
        <w:rPr>
          <w:rFonts w:ascii="仿宋_GB2312" w:eastAsia="仿宋_GB2312" w:hAnsi="仿宋_GB2312" w:cs="仿宋_GB2312"/>
          <w:kern w:val="2"/>
          <w:sz w:val="32"/>
          <w:szCs w:val="32"/>
        </w:rPr>
        <w:t>15</w:t>
      </w:r>
      <w:r w:rsidR="00086EC7">
        <w:rPr>
          <w:rFonts w:ascii="仿宋_GB2312" w:eastAsia="仿宋_GB2312" w:hAnsi="仿宋_GB2312" w:cs="仿宋_GB2312" w:hint="eastAsia"/>
          <w:kern w:val="2"/>
          <w:sz w:val="32"/>
          <w:szCs w:val="32"/>
        </w:rPr>
        <w:t>场，</w:t>
      </w:r>
      <w:r w:rsidR="00086EC7" w:rsidRPr="00086EC7">
        <w:rPr>
          <w:rFonts w:ascii="仿宋_GB2312" w:eastAsia="仿宋_GB2312" w:hAnsi="仿宋_GB2312" w:cs="仿宋_GB2312" w:hint="eastAsia"/>
          <w:kern w:val="2"/>
          <w:sz w:val="32"/>
          <w:szCs w:val="32"/>
        </w:rPr>
        <w:t>其中，</w:t>
      </w:r>
      <w:r w:rsidR="00086EC7">
        <w:rPr>
          <w:rFonts w:ascii="仿宋_GB2312" w:eastAsia="仿宋_GB2312" w:hAnsi="仿宋_GB2312" w:cs="仿宋_GB2312" w:hint="eastAsia"/>
          <w:kern w:val="2"/>
          <w:sz w:val="32"/>
          <w:szCs w:val="32"/>
        </w:rPr>
        <w:t>在科技周、全国科普日等重要科普节日开展科普活动不少于3场；科普受</w:t>
      </w:r>
      <w:proofErr w:type="gramStart"/>
      <w:r w:rsidR="00086EC7">
        <w:rPr>
          <w:rFonts w:ascii="仿宋_GB2312" w:eastAsia="仿宋_GB2312" w:hAnsi="仿宋_GB2312" w:cs="仿宋_GB2312" w:hint="eastAsia"/>
          <w:kern w:val="2"/>
          <w:sz w:val="32"/>
          <w:szCs w:val="32"/>
        </w:rPr>
        <w:t>众达到</w:t>
      </w:r>
      <w:proofErr w:type="gramEnd"/>
      <w:r w:rsidR="00086EC7">
        <w:rPr>
          <w:rFonts w:ascii="仿宋_GB2312" w:eastAsia="仿宋_GB2312" w:hAnsi="仿宋_GB2312" w:cs="仿宋_GB2312" w:hint="eastAsia"/>
          <w:kern w:val="2"/>
          <w:sz w:val="32"/>
          <w:szCs w:val="32"/>
        </w:rPr>
        <w:t>1500人以上。加大各项活动宣传力度，弘扬社会主义核心价值观和滨城推进新时代科普进展成效</w:t>
      </w:r>
      <w:r w:rsidR="00086EC7">
        <w:rPr>
          <w:rFonts w:ascii="Nimbus Roman No9 L" w:eastAsia="仿宋_GB2312" w:hAnsi="Nimbus Roman No9 L" w:cs="仿宋_GB2312" w:hint="eastAsia"/>
          <w:sz w:val="32"/>
          <w:szCs w:val="32"/>
          <w:lang w:val="zh-TW" w:eastAsia="zh-TW"/>
        </w:rPr>
        <w:t>。</w:t>
      </w:r>
    </w:p>
    <w:p w14:paraId="324F7FA7" w14:textId="77777777"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309B26B9" w14:textId="77777777" w:rsidR="00AA4901" w:rsidRDefault="000328C2">
      <w:pPr>
        <w:pStyle w:val="a4"/>
        <w:widowControl/>
        <w:numPr>
          <w:ilvl w:val="0"/>
          <w:numId w:val="4"/>
        </w:numPr>
        <w:shd w:val="clear" w:color="auto" w:fill="FFFFFF"/>
        <w:spacing w:beforeAutospacing="0" w:afterAutospacing="0" w:line="600" w:lineRule="exact"/>
        <w:ind w:firstLine="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医疗科普</w:t>
      </w:r>
    </w:p>
    <w:p w14:paraId="3BEF1AF4" w14:textId="77777777"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支持范围：围绕健康知识普及、地方病高发病防治广泛普及生物医药科技成果、发展脉络、科学家及科学家精神、法律法规及安全等内容开展科普宣传。</w:t>
      </w:r>
    </w:p>
    <w:p w14:paraId="4DBC1536" w14:textId="3756D61D"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2.</w:t>
      </w:r>
      <w:r>
        <w:rPr>
          <w:rFonts w:ascii="仿宋_GB2312" w:eastAsia="仿宋_GB2312" w:hAnsi="仿宋_GB2312" w:cs="仿宋_GB2312" w:hint="eastAsia"/>
          <w:kern w:val="2"/>
          <w:sz w:val="32"/>
          <w:szCs w:val="32"/>
        </w:rPr>
        <w:t>申报条件：</w:t>
      </w:r>
      <w:r w:rsidR="00086EC7">
        <w:rPr>
          <w:rFonts w:ascii="仿宋_GB2312" w:eastAsia="仿宋_GB2312" w:hAnsi="仿宋_GB2312" w:cs="仿宋_GB2312" w:hint="eastAsia"/>
          <w:kern w:val="2"/>
          <w:sz w:val="32"/>
          <w:szCs w:val="32"/>
        </w:rPr>
        <w:t>项目实施期内，可开展科普活动不少于</w:t>
      </w:r>
      <w:r w:rsidR="00086EC7">
        <w:rPr>
          <w:rFonts w:ascii="仿宋_GB2312" w:eastAsia="仿宋_GB2312" w:hAnsi="仿宋_GB2312" w:cs="仿宋_GB2312"/>
          <w:kern w:val="2"/>
          <w:sz w:val="32"/>
          <w:szCs w:val="32"/>
        </w:rPr>
        <w:t>15</w:t>
      </w:r>
      <w:r w:rsidR="00086EC7">
        <w:rPr>
          <w:rFonts w:ascii="仿宋_GB2312" w:eastAsia="仿宋_GB2312" w:hAnsi="仿宋_GB2312" w:cs="仿宋_GB2312" w:hint="eastAsia"/>
          <w:kern w:val="2"/>
          <w:sz w:val="32"/>
          <w:szCs w:val="32"/>
        </w:rPr>
        <w:t>场，</w:t>
      </w:r>
      <w:r w:rsidR="00086EC7" w:rsidRPr="00086EC7">
        <w:rPr>
          <w:rFonts w:ascii="仿宋_GB2312" w:eastAsia="仿宋_GB2312" w:hAnsi="仿宋_GB2312" w:cs="仿宋_GB2312" w:hint="eastAsia"/>
          <w:kern w:val="2"/>
          <w:sz w:val="32"/>
          <w:szCs w:val="32"/>
        </w:rPr>
        <w:t>其中，</w:t>
      </w:r>
      <w:r w:rsidR="00086EC7">
        <w:rPr>
          <w:rFonts w:ascii="仿宋_GB2312" w:eastAsia="仿宋_GB2312" w:hAnsi="仿宋_GB2312" w:cs="仿宋_GB2312" w:hint="eastAsia"/>
          <w:kern w:val="2"/>
          <w:sz w:val="32"/>
          <w:szCs w:val="32"/>
        </w:rPr>
        <w:t>在科技周、全国科普日等重要科普节日开展科普活动不少于3场；科普受</w:t>
      </w:r>
      <w:proofErr w:type="gramStart"/>
      <w:r w:rsidR="00086EC7">
        <w:rPr>
          <w:rFonts w:ascii="仿宋_GB2312" w:eastAsia="仿宋_GB2312" w:hAnsi="仿宋_GB2312" w:cs="仿宋_GB2312" w:hint="eastAsia"/>
          <w:kern w:val="2"/>
          <w:sz w:val="32"/>
          <w:szCs w:val="32"/>
        </w:rPr>
        <w:t>众达到</w:t>
      </w:r>
      <w:proofErr w:type="gramEnd"/>
      <w:r w:rsidR="00086EC7">
        <w:rPr>
          <w:rFonts w:ascii="仿宋_GB2312" w:eastAsia="仿宋_GB2312" w:hAnsi="仿宋_GB2312" w:cs="仿宋_GB2312" w:hint="eastAsia"/>
          <w:kern w:val="2"/>
          <w:sz w:val="32"/>
          <w:szCs w:val="32"/>
        </w:rPr>
        <w:t>1500人以上。加大各项活动宣传力度，弘扬社会主义核心价值观和滨城推进新时代科普进展成效</w:t>
      </w:r>
      <w:r>
        <w:rPr>
          <w:rFonts w:ascii="仿宋_GB2312" w:eastAsia="仿宋_GB2312" w:hAnsi="仿宋_GB2312" w:cs="仿宋_GB2312" w:hint="eastAsia"/>
          <w:kern w:val="2"/>
          <w:sz w:val="32"/>
          <w:szCs w:val="32"/>
        </w:rPr>
        <w:t>。</w:t>
      </w:r>
    </w:p>
    <w:p w14:paraId="1EF3CE16" w14:textId="77777777"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b/>
          <w:bCs/>
          <w:kern w:val="2"/>
          <w:sz w:val="32"/>
          <w:szCs w:val="32"/>
        </w:rPr>
      </w:pPr>
      <w:r>
        <w:rPr>
          <w:rFonts w:ascii="仿宋_GB2312" w:eastAsia="仿宋_GB2312" w:hAnsi="仿宋_GB2312" w:cs="仿宋_GB2312"/>
          <w:kern w:val="2"/>
          <w:sz w:val="32"/>
          <w:szCs w:val="32"/>
        </w:rPr>
        <w:t>3</w:t>
      </w:r>
      <w:r>
        <w:rPr>
          <w:rFonts w:ascii="仿宋_GB2312" w:eastAsia="仿宋_GB2312" w:hAnsi="仿宋_GB2312" w:cs="仿宋_GB2312"/>
          <w:b/>
          <w:bCs/>
          <w:kern w:val="2"/>
          <w:sz w:val="32"/>
          <w:szCs w:val="32"/>
        </w:rPr>
        <w:t>.</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438CC76B" w14:textId="77777777" w:rsidR="00AA4901" w:rsidRPr="00802B69" w:rsidRDefault="000328C2">
      <w:pPr>
        <w:pStyle w:val="a4"/>
        <w:widowControl/>
        <w:numPr>
          <w:ilvl w:val="0"/>
          <w:numId w:val="1"/>
        </w:numPr>
        <w:shd w:val="clear" w:color="auto" w:fill="FFFFFF"/>
        <w:spacing w:beforeAutospacing="0" w:afterAutospacing="0" w:line="600" w:lineRule="exact"/>
        <w:ind w:firstLineChars="200" w:firstLine="640"/>
        <w:jc w:val="both"/>
        <w:rPr>
          <w:rFonts w:ascii="黑体" w:eastAsia="黑体" w:hAnsi="黑体" w:cs="仿宋_GB2312"/>
          <w:bCs/>
          <w:kern w:val="2"/>
          <w:sz w:val="32"/>
          <w:szCs w:val="32"/>
        </w:rPr>
      </w:pPr>
      <w:r w:rsidRPr="00802B69">
        <w:rPr>
          <w:rFonts w:ascii="黑体" w:eastAsia="黑体" w:hAnsi="黑体" w:cs="仿宋_GB2312" w:hint="eastAsia"/>
          <w:bCs/>
          <w:kern w:val="2"/>
          <w:sz w:val="32"/>
          <w:szCs w:val="32"/>
        </w:rPr>
        <w:t>青少年科普</w:t>
      </w:r>
    </w:p>
    <w:p w14:paraId="3D483682" w14:textId="77777777" w:rsidR="00AA4901" w:rsidRDefault="000328C2">
      <w:pPr>
        <w:pStyle w:val="a4"/>
        <w:widowControl/>
        <w:shd w:val="clear" w:color="auto" w:fill="FFFFFF"/>
        <w:spacing w:beforeAutospacing="0" w:afterAutospacing="0" w:line="600" w:lineRule="exact"/>
        <w:ind w:left="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（一）小学校园科普</w:t>
      </w:r>
    </w:p>
    <w:p w14:paraId="2235483B" w14:textId="6E9DF749"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支持范围：</w:t>
      </w:r>
      <w:r w:rsidR="00802B69">
        <w:rPr>
          <w:rFonts w:ascii="仿宋_GB2312" w:eastAsia="仿宋_GB2312" w:hAnsi="仿宋_GB2312" w:cs="仿宋_GB2312" w:hint="eastAsia"/>
          <w:kern w:val="2"/>
          <w:sz w:val="32"/>
          <w:szCs w:val="32"/>
        </w:rPr>
        <w:t>落实“双减”政策，</w:t>
      </w:r>
      <w:r>
        <w:rPr>
          <w:rFonts w:ascii="仿宋_GB2312" w:eastAsia="仿宋_GB2312" w:hAnsi="仿宋_GB2312" w:cs="仿宋_GB2312" w:hint="eastAsia"/>
          <w:kern w:val="2"/>
          <w:sz w:val="32"/>
          <w:szCs w:val="32"/>
        </w:rPr>
        <w:t>重点面向小学生，广泛普及心理健康、科学体验、科技赛事、科学素质培养等相关知识技能</w:t>
      </w:r>
      <w:r w:rsidR="00086EC7">
        <w:rPr>
          <w:rFonts w:ascii="仿宋_GB2312" w:eastAsia="仿宋_GB2312" w:hAnsi="仿宋_GB2312" w:cs="仿宋_GB2312" w:hint="eastAsia"/>
          <w:kern w:val="2"/>
          <w:sz w:val="32"/>
          <w:szCs w:val="32"/>
        </w:rPr>
        <w:t>，鼓励开展特色科普</w:t>
      </w:r>
      <w:proofErr w:type="gramStart"/>
      <w:r w:rsidR="00086EC7">
        <w:rPr>
          <w:rFonts w:ascii="仿宋_GB2312" w:eastAsia="仿宋_GB2312" w:hAnsi="仿宋_GB2312" w:cs="仿宋_GB2312" w:hint="eastAsia"/>
          <w:kern w:val="2"/>
          <w:sz w:val="32"/>
          <w:szCs w:val="32"/>
        </w:rPr>
        <w:t>研</w:t>
      </w:r>
      <w:proofErr w:type="gramEnd"/>
      <w:r w:rsidR="00086EC7">
        <w:rPr>
          <w:rFonts w:ascii="仿宋_GB2312" w:eastAsia="仿宋_GB2312" w:hAnsi="仿宋_GB2312" w:cs="仿宋_GB2312" w:hint="eastAsia"/>
          <w:kern w:val="2"/>
          <w:sz w:val="32"/>
          <w:szCs w:val="32"/>
        </w:rPr>
        <w:t>学活动</w:t>
      </w:r>
      <w:r w:rsidR="00802B69">
        <w:rPr>
          <w:rFonts w:ascii="仿宋_GB2312" w:eastAsia="仿宋_GB2312" w:hAnsi="仿宋_GB2312" w:cs="仿宋_GB2312" w:hint="eastAsia"/>
          <w:kern w:val="2"/>
          <w:sz w:val="32"/>
          <w:szCs w:val="32"/>
        </w:rPr>
        <w:t>和应急安全科普</w:t>
      </w:r>
      <w:r w:rsidR="00086EC7">
        <w:rPr>
          <w:rFonts w:ascii="仿宋_GB2312" w:eastAsia="仿宋_GB2312" w:hAnsi="仿宋_GB2312" w:cs="仿宋_GB2312" w:hint="eastAsia"/>
          <w:kern w:val="2"/>
          <w:sz w:val="32"/>
          <w:szCs w:val="32"/>
        </w:rPr>
        <w:t>。</w:t>
      </w:r>
    </w:p>
    <w:p w14:paraId="5F6E5F95" w14:textId="4037C15B" w:rsidR="00AA4901" w:rsidRDefault="000328C2">
      <w:pPr>
        <w:pStyle w:val="a4"/>
        <w:widowControl/>
        <w:shd w:val="clear" w:color="auto" w:fill="FFFFFF"/>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申报条件：</w:t>
      </w:r>
      <w:r w:rsidR="00086EC7">
        <w:rPr>
          <w:rFonts w:ascii="仿宋_GB2312" w:eastAsia="仿宋_GB2312" w:hAnsi="仿宋_GB2312" w:cs="仿宋_GB2312" w:hint="eastAsia"/>
          <w:kern w:val="2"/>
          <w:sz w:val="32"/>
          <w:szCs w:val="32"/>
        </w:rPr>
        <w:t>项目实施期内，可开展科普活动不少于</w:t>
      </w:r>
      <w:r w:rsidR="00086EC7">
        <w:rPr>
          <w:rFonts w:ascii="仿宋_GB2312" w:eastAsia="仿宋_GB2312" w:hAnsi="仿宋_GB2312" w:cs="仿宋_GB2312"/>
          <w:kern w:val="2"/>
          <w:sz w:val="32"/>
          <w:szCs w:val="32"/>
        </w:rPr>
        <w:t>15</w:t>
      </w:r>
      <w:r w:rsidR="00086EC7">
        <w:rPr>
          <w:rFonts w:ascii="仿宋_GB2312" w:eastAsia="仿宋_GB2312" w:hAnsi="仿宋_GB2312" w:cs="仿宋_GB2312" w:hint="eastAsia"/>
          <w:kern w:val="2"/>
          <w:sz w:val="32"/>
          <w:szCs w:val="32"/>
        </w:rPr>
        <w:t>场，</w:t>
      </w:r>
      <w:r w:rsidR="00086EC7" w:rsidRPr="00086EC7">
        <w:rPr>
          <w:rFonts w:ascii="仿宋_GB2312" w:eastAsia="仿宋_GB2312" w:hAnsi="仿宋_GB2312" w:cs="仿宋_GB2312" w:hint="eastAsia"/>
          <w:kern w:val="2"/>
          <w:sz w:val="32"/>
          <w:szCs w:val="32"/>
        </w:rPr>
        <w:t>其中，</w:t>
      </w:r>
      <w:r w:rsidR="00086EC7">
        <w:rPr>
          <w:rFonts w:ascii="仿宋_GB2312" w:eastAsia="仿宋_GB2312" w:hAnsi="仿宋_GB2312" w:cs="仿宋_GB2312" w:hint="eastAsia"/>
          <w:kern w:val="2"/>
          <w:sz w:val="32"/>
          <w:szCs w:val="32"/>
        </w:rPr>
        <w:t>在科技周、全国科普日等重要科普节日开展科普活动不少于3场；科普受</w:t>
      </w:r>
      <w:proofErr w:type="gramStart"/>
      <w:r w:rsidR="00086EC7">
        <w:rPr>
          <w:rFonts w:ascii="仿宋_GB2312" w:eastAsia="仿宋_GB2312" w:hAnsi="仿宋_GB2312" w:cs="仿宋_GB2312" w:hint="eastAsia"/>
          <w:kern w:val="2"/>
          <w:sz w:val="32"/>
          <w:szCs w:val="32"/>
        </w:rPr>
        <w:t>众达到</w:t>
      </w:r>
      <w:proofErr w:type="gramEnd"/>
      <w:r w:rsidR="00086EC7">
        <w:rPr>
          <w:rFonts w:ascii="仿宋_GB2312" w:eastAsia="仿宋_GB2312" w:hAnsi="仿宋_GB2312" w:cs="仿宋_GB2312" w:hint="eastAsia"/>
          <w:kern w:val="2"/>
          <w:sz w:val="32"/>
          <w:szCs w:val="32"/>
        </w:rPr>
        <w:t>1500人以上。加大各项活动宣传力度，弘扬社会主义核心价值观和滨城推进新时代科普进展成效。</w:t>
      </w:r>
    </w:p>
    <w:p w14:paraId="2576C37A" w14:textId="77777777" w:rsidR="00AA4901" w:rsidRDefault="000328C2">
      <w:pPr>
        <w:pStyle w:val="a4"/>
        <w:widowControl/>
        <w:shd w:val="clear" w:color="auto" w:fill="FFFFFF"/>
        <w:spacing w:beforeAutospacing="0" w:afterAutospacing="0" w:line="600" w:lineRule="exact"/>
        <w:ind w:left="430"/>
        <w:jc w:val="both"/>
        <w:rPr>
          <w:rFonts w:ascii="仿宋_GB2312" w:eastAsia="仿宋_GB2312" w:hAnsi="仿宋_GB2312" w:cs="仿宋_GB2312"/>
          <w:b/>
          <w:bCs/>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63FAFEAB" w14:textId="77777777" w:rsidR="00AA4901" w:rsidRDefault="000328C2">
      <w:pPr>
        <w:pStyle w:val="a4"/>
        <w:widowControl/>
        <w:shd w:val="clear" w:color="auto" w:fill="FFFFFF"/>
        <w:spacing w:beforeAutospacing="0" w:afterAutospacing="0" w:line="600" w:lineRule="exact"/>
        <w:ind w:left="4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（二）中学校园科普</w:t>
      </w:r>
    </w:p>
    <w:p w14:paraId="0DEC05B6" w14:textId="382D4BFB" w:rsidR="00AA4901" w:rsidRDefault="000328C2">
      <w:pPr>
        <w:pStyle w:val="a4"/>
        <w:widowControl/>
        <w:shd w:val="clear" w:color="auto" w:fill="FFFFFF"/>
        <w:adjustRightInd w:val="0"/>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支持范围：</w:t>
      </w:r>
      <w:r w:rsidR="00802B69">
        <w:rPr>
          <w:rFonts w:ascii="仿宋_GB2312" w:eastAsia="仿宋_GB2312" w:hAnsi="仿宋_GB2312" w:cs="仿宋_GB2312" w:hint="eastAsia"/>
          <w:kern w:val="2"/>
          <w:sz w:val="32"/>
          <w:szCs w:val="32"/>
        </w:rPr>
        <w:t>落实“双减”政策，</w:t>
      </w:r>
      <w:r>
        <w:rPr>
          <w:rFonts w:ascii="仿宋_GB2312" w:eastAsia="仿宋_GB2312" w:hAnsi="仿宋_GB2312" w:cs="仿宋_GB2312" w:hint="eastAsia"/>
          <w:kern w:val="2"/>
          <w:sz w:val="32"/>
          <w:szCs w:val="32"/>
        </w:rPr>
        <w:t>重点面向中学生，广泛普及心理健康、科学体验、科技赛事、科学素质培养</w:t>
      </w:r>
      <w:r w:rsidR="00802B69">
        <w:rPr>
          <w:rFonts w:ascii="仿宋_GB2312" w:eastAsia="仿宋_GB2312" w:hAnsi="仿宋_GB2312" w:cs="仿宋_GB2312" w:hint="eastAsia"/>
          <w:kern w:val="2"/>
          <w:sz w:val="32"/>
          <w:szCs w:val="32"/>
        </w:rPr>
        <w:t>和应急安全科普</w:t>
      </w:r>
      <w:r>
        <w:rPr>
          <w:rFonts w:ascii="仿宋_GB2312" w:eastAsia="仿宋_GB2312" w:hAnsi="仿宋_GB2312" w:cs="仿宋_GB2312" w:hint="eastAsia"/>
          <w:kern w:val="2"/>
          <w:sz w:val="32"/>
          <w:szCs w:val="32"/>
        </w:rPr>
        <w:t>等相关知识技能</w:t>
      </w:r>
      <w:r w:rsidR="00802B69">
        <w:rPr>
          <w:rFonts w:ascii="仿宋_GB2312" w:eastAsia="仿宋_GB2312" w:hAnsi="仿宋_GB2312" w:cs="仿宋_GB2312" w:hint="eastAsia"/>
          <w:kern w:val="2"/>
          <w:sz w:val="32"/>
          <w:szCs w:val="32"/>
        </w:rPr>
        <w:t>；鼓励联合</w:t>
      </w:r>
      <w:r w:rsidR="00802B69">
        <w:rPr>
          <w:rFonts w:ascii="仿宋_GB2312" w:eastAsia="仿宋_GB2312" w:hAnsi="仿宋_GB2312" w:cs="仿宋_GB2312" w:hint="eastAsia"/>
          <w:kern w:val="2"/>
          <w:sz w:val="32"/>
          <w:szCs w:val="32"/>
        </w:rPr>
        <w:t>滨海科技馆、海博馆等大型科技场馆开展科学体验</w:t>
      </w:r>
      <w:r w:rsidR="00802B69">
        <w:rPr>
          <w:rFonts w:ascii="仿宋_GB2312" w:eastAsia="仿宋_GB2312" w:hAnsi="仿宋_GB2312" w:cs="仿宋_GB2312" w:hint="eastAsia"/>
          <w:kern w:val="2"/>
          <w:sz w:val="32"/>
          <w:szCs w:val="32"/>
        </w:rPr>
        <w:t>、科普嘉年华等大型</w:t>
      </w:r>
      <w:r w:rsidR="00802B69">
        <w:rPr>
          <w:rFonts w:ascii="仿宋_GB2312" w:eastAsia="仿宋_GB2312" w:hAnsi="仿宋_GB2312" w:cs="仿宋_GB2312" w:hint="eastAsia"/>
          <w:kern w:val="2"/>
          <w:sz w:val="32"/>
          <w:szCs w:val="32"/>
        </w:rPr>
        <w:t>活动</w:t>
      </w:r>
      <w:r w:rsidR="00802B69">
        <w:rPr>
          <w:rFonts w:ascii="仿宋_GB2312" w:eastAsia="仿宋_GB2312" w:hAnsi="仿宋_GB2312" w:cs="仿宋_GB2312" w:hint="eastAsia"/>
          <w:kern w:val="2"/>
          <w:sz w:val="32"/>
          <w:szCs w:val="32"/>
        </w:rPr>
        <w:t>。</w:t>
      </w:r>
    </w:p>
    <w:p w14:paraId="6A7A2C81" w14:textId="73045890" w:rsidR="00AA4901" w:rsidRDefault="000328C2">
      <w:pPr>
        <w:pStyle w:val="a4"/>
        <w:widowControl/>
        <w:shd w:val="clear" w:color="auto" w:fill="FFFFFF"/>
        <w:adjustRightInd w:val="0"/>
        <w:spacing w:beforeAutospacing="0" w:afterAutospacing="0" w:line="60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2.</w:t>
      </w:r>
      <w:r>
        <w:rPr>
          <w:rFonts w:ascii="仿宋_GB2312" w:eastAsia="仿宋_GB2312" w:hAnsi="仿宋_GB2312" w:cs="仿宋_GB2312" w:hint="eastAsia"/>
          <w:kern w:val="2"/>
          <w:sz w:val="32"/>
          <w:szCs w:val="32"/>
        </w:rPr>
        <w:t>申报条件：</w:t>
      </w:r>
      <w:r w:rsidR="00086EC7">
        <w:rPr>
          <w:rFonts w:ascii="仿宋_GB2312" w:eastAsia="仿宋_GB2312" w:hAnsi="仿宋_GB2312" w:cs="仿宋_GB2312" w:hint="eastAsia"/>
          <w:kern w:val="2"/>
          <w:sz w:val="32"/>
          <w:szCs w:val="32"/>
        </w:rPr>
        <w:t>项目实施期内，可开展科普活动不少于</w:t>
      </w:r>
      <w:r w:rsidR="00086EC7">
        <w:rPr>
          <w:rFonts w:ascii="仿宋_GB2312" w:eastAsia="仿宋_GB2312" w:hAnsi="仿宋_GB2312" w:cs="仿宋_GB2312"/>
          <w:kern w:val="2"/>
          <w:sz w:val="32"/>
          <w:szCs w:val="32"/>
        </w:rPr>
        <w:t>15</w:t>
      </w:r>
      <w:r w:rsidR="00086EC7">
        <w:rPr>
          <w:rFonts w:ascii="仿宋_GB2312" w:eastAsia="仿宋_GB2312" w:hAnsi="仿宋_GB2312" w:cs="仿宋_GB2312" w:hint="eastAsia"/>
          <w:kern w:val="2"/>
          <w:sz w:val="32"/>
          <w:szCs w:val="32"/>
        </w:rPr>
        <w:t>场，</w:t>
      </w:r>
      <w:r w:rsidR="00086EC7" w:rsidRPr="00086EC7">
        <w:rPr>
          <w:rFonts w:ascii="仿宋_GB2312" w:eastAsia="仿宋_GB2312" w:hAnsi="仿宋_GB2312" w:cs="仿宋_GB2312" w:hint="eastAsia"/>
          <w:kern w:val="2"/>
          <w:sz w:val="32"/>
          <w:szCs w:val="32"/>
        </w:rPr>
        <w:t>其中，</w:t>
      </w:r>
      <w:r w:rsidR="00086EC7">
        <w:rPr>
          <w:rFonts w:ascii="仿宋_GB2312" w:eastAsia="仿宋_GB2312" w:hAnsi="仿宋_GB2312" w:cs="仿宋_GB2312" w:hint="eastAsia"/>
          <w:kern w:val="2"/>
          <w:sz w:val="32"/>
          <w:szCs w:val="32"/>
        </w:rPr>
        <w:t>在科技周、全国科普日等重要科普节日开展科普活动不少于3场；科普受</w:t>
      </w:r>
      <w:proofErr w:type="gramStart"/>
      <w:r w:rsidR="00086EC7">
        <w:rPr>
          <w:rFonts w:ascii="仿宋_GB2312" w:eastAsia="仿宋_GB2312" w:hAnsi="仿宋_GB2312" w:cs="仿宋_GB2312" w:hint="eastAsia"/>
          <w:kern w:val="2"/>
          <w:sz w:val="32"/>
          <w:szCs w:val="32"/>
        </w:rPr>
        <w:t>众达到</w:t>
      </w:r>
      <w:proofErr w:type="gramEnd"/>
      <w:r w:rsidR="00086EC7">
        <w:rPr>
          <w:rFonts w:ascii="仿宋_GB2312" w:eastAsia="仿宋_GB2312" w:hAnsi="仿宋_GB2312" w:cs="仿宋_GB2312" w:hint="eastAsia"/>
          <w:kern w:val="2"/>
          <w:sz w:val="32"/>
          <w:szCs w:val="32"/>
        </w:rPr>
        <w:t>1500人以上。加大各项活动宣传力度，弘扬社会主义核心价值观和滨城推进新时代科普进展成效。</w:t>
      </w:r>
    </w:p>
    <w:p w14:paraId="1259F5C3" w14:textId="77777777" w:rsidR="00AA4901" w:rsidRDefault="000328C2">
      <w:pPr>
        <w:pStyle w:val="a4"/>
        <w:widowControl/>
        <w:shd w:val="clear" w:color="auto" w:fill="FFFFFF"/>
        <w:adjustRightInd w:val="0"/>
        <w:spacing w:beforeAutospacing="0" w:afterAutospacing="0" w:line="600" w:lineRule="exact"/>
        <w:ind w:firstLineChars="200" w:firstLine="640"/>
        <w:jc w:val="both"/>
        <w:rPr>
          <w:rFonts w:ascii="仿宋_GB2312" w:eastAsia="仿宋_GB2312" w:hAnsi="仿宋_GB2312" w:cs="仿宋_GB2312"/>
          <w:b/>
          <w:bCs/>
          <w:kern w:val="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资助额度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万元</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项。</w:t>
      </w:r>
    </w:p>
    <w:p w14:paraId="0FFAF865" w14:textId="77777777" w:rsidR="00AA4901" w:rsidRDefault="00AA4901">
      <w:pPr>
        <w:spacing w:line="600" w:lineRule="exact"/>
        <w:rPr>
          <w:lang w:eastAsia="zh-TW"/>
        </w:rPr>
      </w:pPr>
    </w:p>
    <w:p w14:paraId="6B575D91" w14:textId="77777777" w:rsidR="00AA4901" w:rsidRDefault="000328C2">
      <w:pPr>
        <w:widowControl/>
        <w:shd w:val="clear" w:color="auto" w:fill="FFFFFF"/>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区科技局</w:t>
      </w:r>
      <w:proofErr w:type="gramStart"/>
      <w:r>
        <w:rPr>
          <w:rFonts w:ascii="仿宋_GB2312" w:eastAsia="仿宋_GB2312" w:hAnsi="仿宋_GB2312" w:cs="仿宋_GB2312" w:hint="eastAsia"/>
          <w:kern w:val="0"/>
          <w:sz w:val="32"/>
          <w:szCs w:val="32"/>
        </w:rPr>
        <w:t>成果室咨询</w:t>
      </w:r>
      <w:proofErr w:type="gramEnd"/>
      <w:r>
        <w:rPr>
          <w:rFonts w:ascii="仿宋_GB2312" w:eastAsia="仿宋_GB2312" w:hAnsi="仿宋_GB2312" w:cs="仿宋_GB2312" w:hint="eastAsia"/>
          <w:kern w:val="0"/>
          <w:sz w:val="32"/>
          <w:szCs w:val="32"/>
        </w:rPr>
        <w:t>方式</w:t>
      </w:r>
      <w:r>
        <w:rPr>
          <w:rFonts w:ascii="仿宋_GB2312" w:eastAsia="仿宋_GB2312" w:hAnsi="仿宋_GB2312" w:cs="仿宋_GB2312" w:hint="eastAsia"/>
          <w:kern w:val="0"/>
          <w:sz w:val="32"/>
          <w:szCs w:val="32"/>
        </w:rPr>
        <w:t>：</w:t>
      </w:r>
    </w:p>
    <w:p w14:paraId="659D30DF" w14:textId="77777777" w:rsidR="00AA4901" w:rsidRDefault="000328C2">
      <w:pPr>
        <w:widowControl/>
        <w:shd w:val="clear" w:color="auto" w:fill="FFFFFF"/>
        <w:spacing w:line="600" w:lineRule="exact"/>
        <w:ind w:firstLineChars="200" w:firstLine="640"/>
      </w:pPr>
      <w:proofErr w:type="gramStart"/>
      <w:r>
        <w:rPr>
          <w:rFonts w:ascii="仿宋_GB2312" w:eastAsia="仿宋_GB2312" w:hAnsi="仿宋_GB2312" w:cs="仿宋_GB2312" w:hint="eastAsia"/>
          <w:kern w:val="0"/>
          <w:sz w:val="32"/>
          <w:szCs w:val="32"/>
        </w:rPr>
        <w:t>戴宗桐</w:t>
      </w:r>
      <w:proofErr w:type="gramEnd"/>
      <w:r>
        <w:rPr>
          <w:rFonts w:ascii="仿宋_GB2312" w:eastAsia="仿宋_GB2312" w:hAnsi="仿宋_GB2312" w:cs="仿宋_GB2312" w:hint="eastAsia"/>
          <w:kern w:val="0"/>
          <w:sz w:val="32"/>
          <w:szCs w:val="32"/>
        </w:rPr>
        <w:t xml:space="preserve">66707990           </w:t>
      </w:r>
      <w:r>
        <w:rPr>
          <w:rFonts w:ascii="仿宋_GB2312" w:eastAsia="仿宋_GB2312" w:hAnsi="仿宋_GB2312" w:cs="仿宋_GB2312" w:hint="eastAsia"/>
          <w:kern w:val="0"/>
          <w:sz w:val="32"/>
          <w:szCs w:val="32"/>
        </w:rPr>
        <w:t>刘</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凯</w:t>
      </w:r>
      <w:r>
        <w:rPr>
          <w:rFonts w:ascii="仿宋_GB2312" w:eastAsia="仿宋_GB2312" w:hAnsi="仿宋_GB2312" w:cs="仿宋_GB2312" w:hint="eastAsia"/>
          <w:kern w:val="0"/>
          <w:sz w:val="32"/>
          <w:szCs w:val="32"/>
        </w:rPr>
        <w:t>18</w:t>
      </w:r>
      <w:r>
        <w:rPr>
          <w:rFonts w:ascii="仿宋_GB2312" w:eastAsia="仿宋_GB2312" w:hAnsi="仿宋_GB2312" w:cs="仿宋_GB2312" w:hint="eastAsia"/>
          <w:kern w:val="0"/>
          <w:sz w:val="32"/>
          <w:szCs w:val="32"/>
        </w:rPr>
        <w:t>602251284</w:t>
      </w:r>
    </w:p>
    <w:p w14:paraId="63515C99" w14:textId="77777777" w:rsidR="00AA4901" w:rsidRDefault="000328C2">
      <w:pPr>
        <w:spacing w:line="600" w:lineRule="exact"/>
        <w:rPr>
          <w:rFonts w:ascii="仿宋_GB2312" w:eastAsia="仿宋_GB2312" w:hAnsi="仿宋_GB2312" w:cs="仿宋_GB2312"/>
          <w:kern w:val="0"/>
          <w:sz w:val="32"/>
          <w:szCs w:val="32"/>
        </w:rPr>
      </w:pPr>
      <w:r>
        <w:rPr>
          <w:rFonts w:eastAsia="仿宋_GB2312" w:hint="eastAsia"/>
        </w:rPr>
        <w:t xml:space="preserve">      </w:t>
      </w:r>
      <w:r>
        <w:rPr>
          <w:rFonts w:ascii="仿宋_GB2312" w:eastAsia="仿宋_GB2312" w:hAnsi="仿宋_GB2312" w:cs="仿宋_GB2312" w:hint="eastAsia"/>
          <w:kern w:val="0"/>
          <w:sz w:val="32"/>
          <w:szCs w:val="32"/>
        </w:rPr>
        <w:t>尹苗</w:t>
      </w:r>
      <w:r>
        <w:rPr>
          <w:rFonts w:ascii="仿宋_GB2312" w:eastAsia="仿宋_GB2312" w:hAnsi="仿宋_GB2312" w:cs="仿宋_GB2312" w:hint="eastAsia"/>
          <w:kern w:val="0"/>
          <w:sz w:val="32"/>
          <w:szCs w:val="32"/>
        </w:rPr>
        <w:t xml:space="preserve"> 66707991</w:t>
      </w:r>
    </w:p>
    <w:p w14:paraId="50312710" w14:textId="77777777" w:rsidR="00AA4901" w:rsidRDefault="00AA4901">
      <w:pPr>
        <w:spacing w:line="600" w:lineRule="exact"/>
      </w:pPr>
    </w:p>
    <w:sectPr w:rsidR="00AA4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imbus Roman No9 L">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784DE"/>
    <w:multiLevelType w:val="singleLevel"/>
    <w:tmpl w:val="2EC784DE"/>
    <w:lvl w:ilvl="0">
      <w:start w:val="1"/>
      <w:numFmt w:val="chineseCounting"/>
      <w:suff w:val="nothing"/>
      <w:lvlText w:val="%1、"/>
      <w:lvlJc w:val="left"/>
      <w:rPr>
        <w:rFonts w:hint="eastAsia"/>
      </w:rPr>
    </w:lvl>
  </w:abstractNum>
  <w:abstractNum w:abstractNumId="1" w15:restartNumberingAfterBreak="0">
    <w:nsid w:val="4468FEA4"/>
    <w:multiLevelType w:val="singleLevel"/>
    <w:tmpl w:val="4468FEA4"/>
    <w:lvl w:ilvl="0">
      <w:start w:val="1"/>
      <w:numFmt w:val="chineseCounting"/>
      <w:suff w:val="nothing"/>
      <w:lvlText w:val="（%1）"/>
      <w:lvlJc w:val="left"/>
      <w:rPr>
        <w:rFonts w:hint="eastAsia"/>
      </w:rPr>
    </w:lvl>
  </w:abstractNum>
  <w:abstractNum w:abstractNumId="2" w15:restartNumberingAfterBreak="0">
    <w:nsid w:val="5786F42F"/>
    <w:multiLevelType w:val="singleLevel"/>
    <w:tmpl w:val="5786F42F"/>
    <w:lvl w:ilvl="0">
      <w:start w:val="1"/>
      <w:numFmt w:val="chineseCounting"/>
      <w:suff w:val="nothing"/>
      <w:lvlText w:val="（%1）"/>
      <w:lvlJc w:val="left"/>
      <w:rPr>
        <w:rFonts w:hint="eastAsia"/>
      </w:rPr>
    </w:lvl>
  </w:abstractNum>
  <w:abstractNum w:abstractNumId="3" w15:restartNumberingAfterBreak="0">
    <w:nsid w:val="72847816"/>
    <w:multiLevelType w:val="singleLevel"/>
    <w:tmpl w:val="72847816"/>
    <w:lvl w:ilvl="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gzYzI5MTFlNjUyMzNjYjk5M2U0OGM1OTk0NDY0NjQifQ=="/>
  </w:docVars>
  <w:rsids>
    <w:rsidRoot w:val="720347EB"/>
    <w:rsid w:val="000328C2"/>
    <w:rsid w:val="00086EC7"/>
    <w:rsid w:val="00802B69"/>
    <w:rsid w:val="00AA4901"/>
    <w:rsid w:val="1355733F"/>
    <w:rsid w:val="29E24C48"/>
    <w:rsid w:val="2C134084"/>
    <w:rsid w:val="512509A8"/>
    <w:rsid w:val="606D196E"/>
    <w:rsid w:val="66C32151"/>
    <w:rsid w:val="6E324618"/>
    <w:rsid w:val="720347EB"/>
    <w:rsid w:val="79CC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46846"/>
  <w15:docId w15:val="{61DE62C2-E5D1-4326-8489-B4435086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jc w:val="center"/>
    </w:pPr>
    <w:rPr>
      <w:sz w:val="44"/>
      <w:szCs w:val="20"/>
    </w:rPr>
  </w:style>
  <w:style w:type="paragraph" w:styleId="a4">
    <w:name w:val="Normal (Web)"/>
    <w:basedOn w:val="a"/>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咚</dc:creator>
  <cp:lastModifiedBy>Administrator</cp:lastModifiedBy>
  <cp:revision>3</cp:revision>
  <dcterms:created xsi:type="dcterms:W3CDTF">2024-11-22T01:21:00Z</dcterms:created>
  <dcterms:modified xsi:type="dcterms:W3CDTF">2024-11-24T11:35:00Z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C66C18B4E0DC493BB39C2AEF9D9505D7_11</vt:lpwstr>
  </property>
</Properties>
</file>