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度滨海新区科技创新券备案名单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tbl>
      <w:tblPr>
        <w:tblStyle w:val="2"/>
        <w:tblW w:w="59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066"/>
        <w:gridCol w:w="3476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咨询服务机构名称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高企券额度（万元）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天津市金业化工有限公司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天津市汝彬盛达机械制造有限公司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天津市众意机械有限公司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天津晶鑫保温材料有限公司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领先智慧（天津）科技有限公司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天津博优生物技术有限公司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天津鑫宇鹏机械制造有限公司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铭信（天津）汽车技术服务有限公司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天津方圆天地科技有限公司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天津志玮天承科技有限公司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天津腾芮包装制品有限公司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天津喜鹊科技有限公司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天津鸣阳科技有限公司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万联（天津）智能科技有限公司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天津鑫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燚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云海土木工程有限公司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天津采丁科技有限公司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天津鸿泰恒源密封技术有限公司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天津今朝阳科技发展有限公司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天津市金明达塑料制品有限公司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天津市中天勘察设计院有限公司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天津市乾鑫隆工程机械有限公司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天津市凯特隆焊接材料有限公司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天津市迈特志达科技有限公司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中实（天津）科技有限公司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天津天格能源科技有限公司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天津绪宝兴盛电动门有限公司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天津中天承邺建筑设计有限公司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天津市兴华鑫美科技有限公司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天津鑫普节能环保科技有限公司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津能（天津）石油化工有限公司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天津瑞得鑫圣节能环保科技有限公司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天津市励志工贸有限公司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天津市宏泰世佳硅胶制造有限公司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天津瑞霖机电设备科技有限公司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天津绿源领航科技有限公司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天津坤博源安防产品科技有限公司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天津广志技术服务有限公司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天津市滨海新区淼润泽科技发展有限公司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天津华冶工程设计有限公司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天津滨顺电子玻璃制品有限公司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天津泓钢汇不锈钢制品有限公司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天津英泰华机电技术有限公司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天津市金创纸制品有限公司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鸿鼎（天津）海洋工程有限公司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天津市大港五金锻造厂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天津信首科技有限公司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天津市滨海新区塘沽宏丹工贸有限公司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天津鑫峰科技有限公司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天津市科进金属制品有限公司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天津永生硅酸盐有限公司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天津市大港宏兴塑料制品厂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天津市宝丰钢管厂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天津市润泽晟科技发展有限公司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天津滨海超越绝缘制品有限公司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天津工兴实验室仪器有限公司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天津富琳轩包装制品有限公司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天津科力博汽车零部件有限公司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天大北洋（天津）科技有限公司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天津市信孚达新材料有限公司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天津红晨岛服饰有限公司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天津市奥凯石油机械有限公司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天津华信工程检测有限公司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天津津滨石化设备有限公司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天津市港发燃气有限公司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天津市金科力铝业有限公司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天津渠通达石油工程有限公司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天津市科莱博瑞科技有限公司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天津海晶科技发展有限公司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天津永生伟业建材有限公司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天津振普筑炉衬里工程有限公司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天津亿朋医疗器械有限公司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惟一（天津）能源技术有限公司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天津岚迪船舶维修服务有限公司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天津奥瑞吉尔石油技术服务有限公司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天津诚利通科技发展有限公司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天津盛通科技发展有限公司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中海油（天津）管道工程技术有限公司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天津领先正华能源科技发展有限公司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天津中鼎汽车零部件有限公司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天津市巨星防腐检测工程有限公司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天津欣维检测技术有限公司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天津滨海中天鑫港星线缆有限公司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中鼎恒泰（天津）科技有限公司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天津骏驰线缆有限公司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天津港锐石油工程科技有限公司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天津金久新能源科技有限公司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天津津通华智慧能源科技有限公司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天津津通华电气设备有限公司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垠坤企业管理咨询服务（天津）有限公司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天津沅创八方科技发展有限公司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垠坤企业管理咨询服务（天津）有限公司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天津迅维集团有限公司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天津市康盛纸制品有限公司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天津市洪泽包装制品有限公司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天津市鹏宇科技发展有限公司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中设大真（天津）新能源科技有限公司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天津市英扬知识产权代理有限公司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天津市滨海新区港田石油机械制造有限公司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天津市雄冠科技发展有限公司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天津众益联生产力促进有限公司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天津达泰实业有限公司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天津市博晟生产力促进有限公司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天津大港众诚达石油工程技术有限公司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玺名（天津）生产力促进有限公司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天津大港油田景盛石油技术服务有限公司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南京垠坤投资实业有限公司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天津市言语谦诚海洋工程有限公司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天津众智汇诚科技有限公司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天津大海港湾船务有限公司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源平（天津）科技有限公司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天津志尚力合企业管理咨询有限公司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天津市利嵩化工科技发展有限公司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天津森普管材有限公司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天津市港信防火材料有限责任公司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天津捷创生产力促进有限公司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天津滨海新区大港泰丰化工有限公司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天津科悦互动网络技术有限公司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天津滨创生产力促进有限公司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天津卫技天马除害处理技术服务有限公司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天津圣州科技服务有限公司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天津凯发阀门有限公司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天津中企创生产力促进有限公司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天津滨海新区塘沽红光化工设备有限公司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天津澄心科技咨询有限公司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天津市安瑞捷科技发展有限公司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00000"/>
    <w:rsid w:val="0BAB15D0"/>
    <w:rsid w:val="146029A9"/>
    <w:rsid w:val="28E93C64"/>
    <w:rsid w:val="37CD7A86"/>
    <w:rsid w:val="45231984"/>
    <w:rsid w:val="45F82924"/>
    <w:rsid w:val="59993644"/>
    <w:rsid w:val="5FEB75D5"/>
    <w:rsid w:val="6FF3055D"/>
    <w:rsid w:val="7F7B03CD"/>
    <w:rsid w:val="BFFB8CD8"/>
    <w:rsid w:val="DFFA5F3D"/>
    <w:rsid w:val="FD9F8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814</Characters>
  <Lines>0</Lines>
  <Paragraphs>0</Paragraphs>
  <TotalTime>75</TotalTime>
  <ScaleCrop>false</ScaleCrop>
  <LinksUpToDate>false</LinksUpToDate>
  <CharactersWithSpaces>814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034</dc:creator>
  <cp:lastModifiedBy>郑运昕</cp:lastModifiedBy>
  <dcterms:modified xsi:type="dcterms:W3CDTF">2024-01-24T16:08:40Z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A9E65BA49BE24DC6B2BE8ACC32AF4502_13</vt:lpwstr>
  </property>
</Properties>
</file>