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2022年度滨海新区科技创新券服务机构及服务项目入库名单</w:t>
      </w:r>
    </w:p>
    <w:tbl>
      <w:tblPr>
        <w:tblStyle w:val="4"/>
        <w:tblW w:w="494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6"/>
        <w:gridCol w:w="4926"/>
        <w:gridCol w:w="6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瀚盟测试科技（天津）有限公司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液相色谱/质谱联用仪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液相色谱系统（HPLC）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核磁共振（NMR）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电感耦合等离子体质谱（ICP-MS）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卡式水分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粉末衍射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干燥失重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炽灼残渣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药物含量测定-容量法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傅立叶红外光谱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化学表征和毒理学评价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18562测试—含有呼吸气体通路医疗器械生物学评价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重复使用再处理确认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生物相容性测试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天津海关化矿金属材料检测中心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煤炭、焦炭类产品检测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一般化工品检测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纸和纸浆类产品检测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疫苗产品效力检验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疫苗产品安全检验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快速筛选量热仪测试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差示扫描量热实验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目标反应测试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绝热加速量热仪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儿童玩具/文具检测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食品接触材料检测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天津海关动植物与食品检测中心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食品、化妆品、动植物及产品检验检疫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检验检测券（GLP)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非临床前毒理学研究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非临床前药代研究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非临床前药效研究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医疗器械检测和临床前动物实验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亚慢性毒性试验（啮齿类）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泰达国际心血管医院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天津市天河计算机技术有限公司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信创券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天津优扬科技有限公司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先进操作系统创新中心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科技文献信息资源委托服务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天津天芯微系统集成研究院有限公司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集成电路技术成果转化及评价服务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科技成果市场化评价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天津创智睿诚知识产权代理有限公司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天津药物研究院药业有限责任公司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小容量注射剂中试验证（针对手性及晶型药物）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普通口服固体制剂中试验证（针对手性及晶型药物）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化学大分子：多肽、寡核苷酸的中试验证服务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生物药中试验证服务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连续反应的工艺开发中试服务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小分子药物的中试验证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科技金融服务券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北京中金浩资产评估有限责任公司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专有技术价值评估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天津金诺律师事务所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企业股权融资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天津四方君汇律师事务所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以上市、融资为目的的股权设计法律服务事项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天津广信有限责任会计师事务所-股权结构设计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天津广誉资产评估有限公司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广誉-资产评估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专业咨询券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药渡经纬信息科技（北京）有限公司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药渡经纬全球药物信息平台系统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天津市智砚知识产权服务有限公司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天津沁优集团有限公司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天津市博晟生产力促进股份有限公司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天津市三利专利商标代理有限公司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天津澄心科技咨询有限公司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中创企航（天津）企业管理咨询有限公司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天津申易通科技服务有限公司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天津科瑞投资咨询有限公司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天津中企鸿瑞科技有限公司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天津博源生产力促进有限公司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天津市软件行业协会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天津国钧科技发展有限公司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天津企承信泰知识产权代理有限公司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天津市科航大成科技发展有限公司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天津企智科技股份有限公司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智达慧远（天津）科技咨询有限公司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天津市鼎拓知识产权代理有限公司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2023年第一批滨海新区科技创新券服务机构及服务项目入库名单</w:t>
      </w:r>
    </w:p>
    <w:tbl>
      <w:tblPr>
        <w:tblStyle w:val="4"/>
        <w:tblW w:w="13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5"/>
        <w:gridCol w:w="4725"/>
        <w:gridCol w:w="5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5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检验检测券（CMA/CNAS）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奥测（天津）检测服务有限公司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纯化水检测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通标标准技术服务（青岛）有限公司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天津先进技术研究院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国军标电磁兼容测试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芯片电磁兼容（IC EMC）测试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射频识别（RFID）测试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环境可靠性测试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天津量信检验认证技术有限公司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食品、农产品检测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日化类检测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天津市软件评测中心有限公司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软件产品登记测试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软件产品验收测试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软件产品鉴定测试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软件产品定制测试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天津市乳品食品监测中心有限公司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乳品新产品成分设计、溯源检验鉴定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食品成分检验鉴定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农产品农残、污染物检验鉴定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畜禽产品兽残检验鉴定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农产品生长环境检验鉴定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饲料成分检测鉴定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进出口农产品、食品检验鉴定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食品风险评估指标检验鉴定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印刷装潢制品等检验检测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精细石油化工等产品检验检测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金银饰品等检验检测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运动健身等产品检验检测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环境检测、汽车内饰等检验检测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建材防护产品等检验检测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电材产品等检验检测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天津汉一医药科技有限公司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药物临床试验生物样本-药物及代谢物浓度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中国医学科学院血液病医院（中国医学院科学院血液学研究所）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细胞与基因治疗临床研究服务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新药注册临床试验服务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天津市智能制造与设备维护技术协会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中试验证券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小分子药物制剂验证服务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小分子化学药物分析验证服务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小分子化学药物合成研发服务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天津和创生物技术有限公司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细胞产品CDMO服务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细胞质量检测服务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药物早期筛选与评价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抗体类药物发现服务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创新药非临床评价咨询及IND申报注册咨询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放射性同位素示踪分析服务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毒理学研究服务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药效学研究服务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药代动力学及生物分析服务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体外诊断试剂中试平台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天津市工业微生物研究所有限公司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中试验证/发酵中试验证服务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浙江大学滨海产业技术研究院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中试验证/中药相关技术研发及工艺设计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中试验证/生物3D打印系统研发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中试验证/环保相关设备研发设计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中试验证/数码印花工艺技术开发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中试验证/碳纤维复合材料结构件研发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中试验证/隧道掘进技术及设备研发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中试验证/生物医用敷料研发和智能制造技术研发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中试验证/智能无损检测技术开发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中试验证/健康管理系统开发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中试验证/海洋平台及海工装备设计制造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中试验证/大数据应用分析技术研发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中试验证/空调智能化控制及互联网管理服务技术开发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中试验证/智能装备自动化技术开发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中试验证/物联网及其信息平台研发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中试验证/基于医疗人工智能技术研发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中试验证/工业物流机器人相关设计及开发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中试验证/WEconsol 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中部知光（北京）资产评估有限公司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无形资产评估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天津兴泰资产评估有限公司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知识产权价值评估、专有技术入股评估、资产评估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天津张盈（滨海）律师事务所 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天津高地律师事务所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以股权融资、上市为目的的股权结构设计法律服务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公司股权投融资专项服务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公司股权结构设计专项法律服务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天津宝融律师事务所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中审华会计师事务所（特殊普通合伙）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北京京师（天津）律师事务所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企业股权结构设计方案、企业上市、融资等法律服务方案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股权专项法律服务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北京海润天睿（天津）律师事务所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天津市英扬知识产权代理有限公司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圆中方（天津）知识产权代理有限公司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玺名（天津）生产力促进有限公司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小微律政（天津）企业管理咨询有限公司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天津栎恒科技发展有限公司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津中今（杭州）科技有限公司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天津滨创生产力促进有限公司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壹川鸣知识产权服务（天津）有限公司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天津海天缘生产力促进中心有限责任公司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天津高科生产力促进有限公司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天津科苑科技服务有限公司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天津山天海蓄知识产权代理有限公司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天津市嘉航知识产权服务有限公司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天津天保晟圆科技有限公司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天津信诚科技服务有限公司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天津弈典慧知科技有限公司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天津麦芽知识产权代理有限公司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垠坤企业管理咨询服务(天津)有限公司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天津天保人力资源股份有限公司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天津市文煜科技咨询有限公司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天津田望企业管理咨询有限公司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苏州中细软知识产权运营有限公司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天津中帆科技信息咨询有限公司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赢讯科技信息咨询（天津）有限公司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天津亚纳科技有限公司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辰星惠企（天津）科技有限公司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力量知识产权（天津）有限公司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批滨海新区科技创新券服务机构及服务项目入库名单</w:t>
      </w:r>
    </w:p>
    <w:tbl>
      <w:tblPr>
        <w:tblW w:w="13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20"/>
        <w:gridCol w:w="5415"/>
        <w:gridCol w:w="5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创新券类型</w:t>
            </w:r>
            <w:bookmarkStart w:id="0" w:name="_GoBack"/>
            <w:bookmarkEnd w:id="0"/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服务机构名称</w:t>
            </w:r>
          </w:p>
        </w:tc>
        <w:tc>
          <w:tcPr>
            <w:tcW w:w="5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科技金融券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北京市竞天公诚律师事务所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股权融资、股权架构设计法律服务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天津森宇律师事务所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股权结构设计、股权融资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中试验证券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天津博创合成生物科技有限公司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合成生物CDMO服务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临床试验券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天津市滨海新区中医医院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检验检测券（CMA/CNAS）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天津军信检测技术有限公司 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霉菌试验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温度-湿度-高度试验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高温、低温、湿热试验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跌落试验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振动、冲击试验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盐雾试验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环境应力筛选试验、温度冲击试验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低气压（高度）试验、温度-高度试验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可靠性试验、温度/振动综合试验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加速度试验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民航建设（天津）科技有限公司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建筑材料检测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建筑节能工程检测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混凝土结构工程检测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钢结构工程检测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室内空气质量检测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路基路面现场检测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天津药业研究院股份有限公司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化学物质热稳定性检测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谱尼测试科技（天津）有限公司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环境领域检测技术服务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油品检测技术服务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食品领域检测技术服务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龙蟠润滑新材料（天津）有限公司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润滑油检测技术服务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防冻液检测技术服务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车用尿素溶液检测技术服务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高企券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天津众智汇诚科技有限公司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天津立信华创信息技术有限公司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天津市创客空间生产力促进有限公司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金诺金达（天津）知识产权服务有限公司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天津海元知识产权服务有限公司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天津德信知识产权代理有限公司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天津华科生产力促进有限公司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天津浩智生产力促进有限公司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天津苍洱普华生产力促进有限公司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GE4YmQyMjVmZmIzMThlMTcxYWJjZjdhMDZlZjUifQ=="/>
  </w:docVars>
  <w:rsids>
    <w:rsidRoot w:val="00000000"/>
    <w:rsid w:val="0482288A"/>
    <w:rsid w:val="08353E20"/>
    <w:rsid w:val="14A10D92"/>
    <w:rsid w:val="18675A92"/>
    <w:rsid w:val="193F5087"/>
    <w:rsid w:val="1CAB4C1C"/>
    <w:rsid w:val="21DF3243"/>
    <w:rsid w:val="238B1E27"/>
    <w:rsid w:val="261E020C"/>
    <w:rsid w:val="276F6846"/>
    <w:rsid w:val="29B953A5"/>
    <w:rsid w:val="2E0E2FFA"/>
    <w:rsid w:val="32FA6436"/>
    <w:rsid w:val="3A0A0F91"/>
    <w:rsid w:val="3A7C32FC"/>
    <w:rsid w:val="462C607F"/>
    <w:rsid w:val="4AF229B2"/>
    <w:rsid w:val="4C4B0D80"/>
    <w:rsid w:val="529E42FF"/>
    <w:rsid w:val="53053743"/>
    <w:rsid w:val="589E6E07"/>
    <w:rsid w:val="669147D6"/>
    <w:rsid w:val="6EC84860"/>
    <w:rsid w:val="6F7FC0AB"/>
    <w:rsid w:val="783D2E60"/>
    <w:rsid w:val="798030FA"/>
    <w:rsid w:val="A5FF07A5"/>
    <w:rsid w:val="BF2E3172"/>
    <w:rsid w:val="F37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5732</Words>
  <Characters>6138</Characters>
  <Lines>0</Lines>
  <Paragraphs>0</Paragraphs>
  <TotalTime>2</TotalTime>
  <ScaleCrop>false</ScaleCrop>
  <LinksUpToDate>false</LinksUpToDate>
  <CharactersWithSpaces>6142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034</dc:creator>
  <cp:lastModifiedBy>绛绫。</cp:lastModifiedBy>
  <dcterms:modified xsi:type="dcterms:W3CDTF">2023-10-10T07:23:50Z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D9F2794650BA4A8493980C2B5FF1EC02</vt:lpwstr>
  </property>
</Properties>
</file>