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2022年-2023年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新区科技创新券已入库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服务机构及服务项目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(保留225项)</w:t>
      </w:r>
    </w:p>
    <w:bookmarkEnd w:id="0"/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0"/>
        <w:gridCol w:w="4622"/>
        <w:gridCol w:w="6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创新券类型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服务机构名称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服务项目/产品名称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检验检测券（CMA/CNAS)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瀚盟测试科技（天津）有限公司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液相色谱/质谱联用仪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液相色谱系统（HPLC）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气相色谱系统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核磁共振（NMR）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原子吸收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电感耦合等离子体质谱（ICP-MS）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卡式水分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粉末衍射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干燥失重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炽灼残渣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灰分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重金属检查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药物含量测定-容量法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鉴别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溶出度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傅立叶红外光谱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天津海河标测技术检测有限公司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化学表征和毒理学评价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ISO 18562测试—含有呼吸气体通路医疗器械生物学评价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重复使用再处理确认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生物相容性测试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产品性能测试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天津海关化矿金属材料检测中心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金属材料检测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煤炭、焦炭类产品检测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一般化工品检测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纸和纸浆类产品检测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轻工纺织品检测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疫苗产品效力检验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疫苗产品安全检验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家禽病原检测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家畜病原检测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家禽抗体检测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家畜抗体检测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天津泰普制药有限公司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快速筛选量热仪测试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差示扫描量热实验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目标反应测试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绝热加速量热仪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天津海关工业产品安全技术中心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化妆品检测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儿童玩具/文具检测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食品接触材料检测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天津海关动植物与食品检测中心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食品、化妆品、动植物及产品检验检疫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苏州药明康德新药开发有限公司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奥测（天津）检测服务有限公司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洁净检测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纯化水检测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通标标准技术服务（青岛）有限公司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天津先进技术研究院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国军标电磁兼容测试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汽车电子电磁兼容测试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芯片电磁兼容（IC EMC）测试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射频识别（RFID）测试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环境可靠性测试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通标标准技术服务（天津）有限公司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食品及相关产品检测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天津量信检验认证技术有限公司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食品、农产品检测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日化类检测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环境类检测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天津市软件评测中心有限公司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软件产品登记测试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软件产品验收测试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软件产品鉴定测试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软件产品定制测试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天津市乳品食品监测中心有限公司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乳品新产品成分设计、溯源检验鉴定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食品成分检验鉴定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农产品农残、污染物检验鉴定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畜禽产品兽残检验鉴定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农产品生长环境检验鉴定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饲料成分检测鉴定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进出口农产品、食品检验鉴定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食品风险评估指标检验鉴定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天津市产品质量监督检测技术研究院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印刷装潢制品等检验检测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精细石油化工等产品检验检测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金银饰品等检验检测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运动健身等产品检验检测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环境检测、汽车内饰等检验检测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建材防护产品等检验检测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电材产品等检验检测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电器产品等检验检测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天津汉一医药科技有限公司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药物临床试验生物样本-药物及代谢物浓度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天津市利民调料有限公司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调味品检测服务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天津军信检测技术有限公司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霉菌试验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温度-湿度-高度试验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高温、低温、湿热试验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跌落试验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振动、冲击试验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盐雾试验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环境应力筛选试验、温度冲击试验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低气压（高度）试验、温度-高度试验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可靠性试验、温度/振动综合试验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加速度试验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民航建设（天津）科技有限公司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建筑材料检测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建筑节能工程检测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混凝土结构工程检测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钢结构工程检测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室内空气质量检测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路基路面现场检测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天津药业研究院股份有限公司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化学物质热稳定性检测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谱尼测试科技（天津）有限公司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环境领域检测技术服务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油品检测技术服务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食品领域检测技术服务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龙蟠润滑新材料（天津）有限公司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润滑油检测技术服务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防冻液检测技术服务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车用尿素溶液检测技术服务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检验检测券（GLP)</w:t>
            </w: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天津天诚新药评价有限公司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非临床前毒理学研究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非临床前药代研究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非临床前药效研究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苏州药明康德新药开发有限公司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一体式生物分析服务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药物代谢及药代动力学综合服务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医疗器械测试及动物试验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天津海河标测技术检测有限公司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医疗器械检测和临床前动物实验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亚慢性毒性试验（啮齿类）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急性毒性试验（啮齿类）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临床试验券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泰达国际心血管医院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天津市第五中心医院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药械临床试验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宠物兽药临床试验服务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猪用兽药临床试验服务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家禽兽药临床试验服务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宠物生物制品临床试验服务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猪用生物制品临床试验服务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家禽生物制品临床试验服务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中国医学科学院血液病医院（中国医学院科学院血液学研究所）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细胞与基因治疗临床研究服务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新药注册临床试验服务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天津医科大学眼科医院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天津市滨海新区中医医院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医疗器械临床试验服务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高企券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天津市智砚知识产权服务有限公司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国创生产力促进（天津）有限公司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天津沁优集团有限公司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天津市博晟生产力促进股份有限公司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天津佰事通信息科技有限公司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天津合志知识产权咨询有限公司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天津市三利专利商标代理有限公司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天津澄心科技咨询有限公司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中创企航（天津）企业管理咨询有限公司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天津申易通科技服务有限公司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天津弘创投资咨询有限公司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天津佳奇科技有限公司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天津科瑞投资咨询有限公司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天津中企鸿瑞科技有限公司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天津市万企企业管理咨询有限公司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中泽（天津）生产力促进有限公司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天津博源生产力促进有限公司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天津市软件行业协会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天津国钧科技发展有限公司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天津企承信泰知识产权代理有限公司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天津市科航大成科技发展有限公司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天津企智科技股份有限公司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智达慧远（天津）科技咨询有限公司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天津苍洱科技有限公司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天津知川知识产权代理事务所（特殊普通合伙）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盈佳（天津）生产力促进有限公司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天津中企创商务信息咨询有限公司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天津市鼎拓知识产权代理有限公司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天津尚仪企业管理咨询有限公司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天津正能量知识产权代理有限公司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天津宏展科技服务有限公司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天津晟汇泽创生产力促进有限公司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天津众汇诚生产力促进有限公司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天津市英扬知识产权代理有限公司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圆中方（天津）知识产权代理有限公司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天津誉津通企业管理咨询有限公司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玺名（天津）生产力促进有限公司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小微律政（天津）企业管理咨询有限公司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天津宏创盛铭生产力促进有限公司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天津栎恒科技发展有限公司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天津中鑫鼎泰生产力促进有限公司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津中今（杭州）科技有限公司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天津科益生产力促进有限公司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天津滨创生产力促进有限公司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壹川鸣知识产权服务（天津）有限公司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天津璟辉生产力促进有限公司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天津市科税生产力促进有限公司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天津中科联企信息咨询有限公司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天津海天缘生产力促进中心有限责任公司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天津银河生产力促进有限公司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天津高科生产力促进有限公司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天津市天元生产力促进有限公司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天津科苑科技服务有限公司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天津市众辉知识产权代理有限公司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天津汇知海融生产力促进有限公司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天津山天海蓄知识产权代理有限公司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天津华中知识产权代理有限公司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天津市嘉航知识产权服务有限公司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天津中今生产力促进有限公司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天津天保晟圆科技有限公司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天津信诚科技服务有限公司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天津弈典慧知科技有限公司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天津麦芽知识产权代理有限公司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汇合创力（天津）生产力促进有限公司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垠坤企业管理咨询服务(天津)有限公司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天津天保人力资源股份有限公司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天津知远知识产权代理有限公司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天津市文煜科技咨询有限公司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天津田望企业管理咨询有限公司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苏州中细软知识产权运营有限公司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天津中帆科技信息咨询有限公司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赢讯科技信息咨询（天津）有限公司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天津亚纳科技有限公司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辰星惠企（天津）科技有限公司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中科领航（天津）科技有限公司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昊盈（天津）科技有限公司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力量知识产权（天津）有限公司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天津泽企恒业生产力促进有限公司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天津众智汇诚科技有限公司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天津立信华创信息技术有限公司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天津市创客空间生产力促进有限公司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金诺金达（天津）知识产权服务有限公司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天津海元知识产权服务有限公司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天津德信知识产权代理有限公司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天津华科生产力促进有限公司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天津浩智生产力促进有限公司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天津苍洱普华生产力促进有限公司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第一批滨海新区科技创新券服务机构及服务项目入库名单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000"/>
        <w:gridCol w:w="5373"/>
        <w:gridCol w:w="4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1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服务项目/产品/商品名称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检验检测券（CMA/CNAS）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天津纳通医学科技研究院有限公司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疲劳测试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静态力学测试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天津大港油田宇信质量检测有限公司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石油储罐附件（呼吸阀、阻火器、液压安全阀、空气泡沫产生器）检测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游梁式抽油机、无游梁式抽油机的检测服务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电气设施（交流电气装置的接地、漏电保护器）的检测服务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石油钻机和修井机井架检测服务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防雷装置检测服务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石油钻采提升设备检测服务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常压储罐检测服务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中新天津生态城环境与绿色建筑实验中心有限公司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建筑常规材料检测服务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建筑节能材料检测服务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环境节能检测服务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天津生态城环境检测中心有限公司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环境项目检测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清华大学天津电子信息研究院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光电子综合检测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检验检测券（GLP）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毒理学研究服务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药代动力学研究服务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药效学研究服务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智算券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天河人工智能创新一体化平台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天河生成式智能大模型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天津三六零鸿腾科技有限公司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360企业智脑系统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北京智算力数字科技有限公司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GPU算力租赁服务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天翼云科技有限公司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一站式智算服务平台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成果评价券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天津技术产权交易有限公司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试验验证券</w:t>
            </w: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天津药明康德新药开发有限公司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化学小分子研发服务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小分子原料药工艺研发及生产服务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寡核苷酸研究服务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小分子药物制剂中试验证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小分子化学药物分析验证服务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小分子化学药物合成研发服务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天津市工业微生物研究所有限公司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生物发酵中试验证技术服务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动物试验、动物蛋白药物领域概念验证服务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体外诊断产品（IVD）CDMO服务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天津法莫西生物医药科技有限公司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生物酶合成设计及原料药、医药中间体和功能化学品的工艺开发与制备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天津万君信息科技有限公司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天津惟信生产力促进有限公司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天津诚唯知识产权运营管理有限公司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天津创通文化科技有限公司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合美智汇（天津）科创有限公司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天津全新企业管理咨询有限公司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天津市软件和信息技术服务业商会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天津市世辉生产力促进有限公司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天津睿明信达科技服务有限公司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津滨（天津）生产力促进有限责任公司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天津诺德知识产权代理事务所（特殊普通合伙）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天津汇恒众思财务咨询有限公司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报告侠（天津）科技服务有限公司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天津心知意达知识产权代理事务所（普通合伙）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天津中天亿海知识产权代理有限公司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天津伯冠兴达科技服务有限公司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京津冀科技企业孵化（天津）有限公司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天津华鼎知识产权有限公司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天津规责企业管理咨询有限公司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天津金科生产力促进有限公司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悠悠（天津）生产力促进有限公司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品控智通（天津）科技有限公司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天津正阳生产力促进有限公司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天津立德知识产权有限公司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天津东鑫财税服务有限公司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天津振贤知识产权服务有限公司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天津金创盛远科技发展有限公司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天津青科服科技有限公司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鸿瑞万吉（天津）科技发展有限公司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汇卓（天津）知识产权服务有限公司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天津市津圣诚知识产权代理有限公司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高新技术企业认定（咨询服务）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GE4YmQyMjVmZmIzMThlMTcxYWJjZjdhMDZlZjUifQ=="/>
  </w:docVars>
  <w:rsids>
    <w:rsidRoot w:val="00000000"/>
    <w:rsid w:val="0482288A"/>
    <w:rsid w:val="08353E20"/>
    <w:rsid w:val="18675A92"/>
    <w:rsid w:val="193F5087"/>
    <w:rsid w:val="1CAB4C1C"/>
    <w:rsid w:val="21DF3243"/>
    <w:rsid w:val="238B1E27"/>
    <w:rsid w:val="261E020C"/>
    <w:rsid w:val="276F6846"/>
    <w:rsid w:val="29B953A5"/>
    <w:rsid w:val="2E0E2FFA"/>
    <w:rsid w:val="32FA6436"/>
    <w:rsid w:val="3A0A0F91"/>
    <w:rsid w:val="3A7C32FC"/>
    <w:rsid w:val="3AAFF572"/>
    <w:rsid w:val="4AF229B2"/>
    <w:rsid w:val="4C4B0D80"/>
    <w:rsid w:val="529E42FF"/>
    <w:rsid w:val="53053743"/>
    <w:rsid w:val="669147D6"/>
    <w:rsid w:val="6EC84860"/>
    <w:rsid w:val="6F7FC0AB"/>
    <w:rsid w:val="75DFAEA0"/>
    <w:rsid w:val="783D2E60"/>
    <w:rsid w:val="798030FA"/>
    <w:rsid w:val="7DE940BF"/>
    <w:rsid w:val="A5FF07A5"/>
    <w:rsid w:val="BF2E3172"/>
    <w:rsid w:val="F373C943"/>
    <w:rsid w:val="FFE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5732</Words>
  <Characters>6138</Characters>
  <Lines>0</Lines>
  <Paragraphs>0</Paragraphs>
  <TotalTime>4</TotalTime>
  <ScaleCrop>false</ScaleCrop>
  <LinksUpToDate>false</LinksUpToDate>
  <CharactersWithSpaces>6142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034</dc:creator>
  <cp:lastModifiedBy>沈静</cp:lastModifiedBy>
  <dcterms:modified xsi:type="dcterms:W3CDTF">2024-08-27T10:18:25Z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D9F2794650BA4A8493980C2B5FF1EC02</vt:lpwstr>
  </property>
</Properties>
</file>