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napToGrid w:val="0"/>
        <w:spacing w:line="600" w:lineRule="exact"/>
        <w:jc w:val="center"/>
        <w:rPr>
          <w:rFonts w:hint="eastAsia" w:ascii="Nimbus Roman No9 L" w:hAnsi="Nimbus Roman No9 L" w:eastAsia="方正小标宋简体" w:cs="Nimbus Roman No9 L"/>
          <w:sz w:val="44"/>
          <w:szCs w:val="44"/>
          <w:lang w:val="en-US" w:eastAsia="zh-CN"/>
        </w:rPr>
      </w:pPr>
      <w:r>
        <w:rPr>
          <w:rFonts w:hint="default" w:ascii="Nimbus Roman No9 L" w:hAnsi="Nimbus Roman No9 L" w:eastAsia="方正小标宋简体" w:cs="Nimbus Roman No9 L"/>
          <w:sz w:val="44"/>
          <w:szCs w:val="44"/>
          <w:lang w:val="en" w:eastAsia="zh-CN"/>
        </w:rPr>
        <w:t>关于</w:t>
      </w:r>
      <w:r>
        <w:rPr>
          <w:rFonts w:hint="default" w:ascii="Nimbus Roman No9 L" w:hAnsi="Nimbus Roman No9 L" w:eastAsia="方正小标宋简体" w:cs="Nimbus Roman No9 L"/>
          <w:sz w:val="44"/>
          <w:szCs w:val="44"/>
          <w:lang w:val="en-US" w:eastAsia="zh-CN"/>
        </w:rPr>
        <w:t>202</w:t>
      </w:r>
      <w:r>
        <w:rPr>
          <w:rFonts w:hint="eastAsia" w:ascii="Nimbus Roman No9 L" w:hAnsi="Nimbus Roman No9 L" w:eastAsia="方正小标宋简体" w:cs="Nimbus Roman No9 L"/>
          <w:sz w:val="44"/>
          <w:szCs w:val="44"/>
          <w:lang w:val="en-US" w:eastAsia="zh-CN"/>
        </w:rPr>
        <w:t>3</w:t>
      </w:r>
      <w:r>
        <w:rPr>
          <w:rFonts w:hint="default" w:ascii="Nimbus Roman No9 L" w:hAnsi="Nimbus Roman No9 L" w:eastAsia="方正小标宋简体" w:cs="Nimbus Roman No9 L"/>
          <w:sz w:val="44"/>
          <w:szCs w:val="44"/>
          <w:lang w:val="en-US" w:eastAsia="zh-CN"/>
        </w:rPr>
        <w:t>年度</w:t>
      </w:r>
      <w:r>
        <w:rPr>
          <w:rFonts w:hint="eastAsia" w:ascii="Nimbus Roman No9 L" w:hAnsi="Nimbus Roman No9 L" w:eastAsia="方正小标宋简体" w:cs="Nimbus Roman No9 L"/>
          <w:sz w:val="44"/>
          <w:szCs w:val="44"/>
          <w:lang w:val="en-US" w:eastAsia="zh-CN"/>
        </w:rPr>
        <w:t>“创新立区”</w:t>
      </w:r>
      <w:r>
        <w:rPr>
          <w:rFonts w:hint="default" w:ascii="Nimbus Roman No9 L" w:hAnsi="Nimbus Roman No9 L" w:eastAsia="方正小标宋简体" w:cs="Nimbus Roman No9 L"/>
          <w:sz w:val="44"/>
          <w:szCs w:val="44"/>
          <w:lang w:val="en-US" w:eastAsia="zh-CN"/>
        </w:rPr>
        <w:t>滨海新区科技成果转化服务机构</w:t>
      </w:r>
      <w:r>
        <w:rPr>
          <w:rFonts w:hint="eastAsia" w:ascii="Nimbus Roman No9 L" w:hAnsi="Nimbus Roman No9 L" w:eastAsia="方正小标宋简体" w:cs="Nimbus Roman No9 L"/>
          <w:sz w:val="44"/>
          <w:szCs w:val="44"/>
          <w:lang w:val="en-US" w:eastAsia="zh-CN"/>
        </w:rPr>
        <w:t>拟</w:t>
      </w:r>
      <w:r>
        <w:rPr>
          <w:rFonts w:hint="default" w:ascii="Nimbus Roman No9 L" w:hAnsi="Nimbus Roman No9 L" w:eastAsia="方正小标宋简体" w:cs="Nimbus Roman No9 L"/>
          <w:sz w:val="44"/>
          <w:szCs w:val="44"/>
          <w:lang w:val="en-US" w:eastAsia="zh-CN"/>
        </w:rPr>
        <w:t>奖励</w:t>
      </w:r>
      <w:r>
        <w:rPr>
          <w:rFonts w:hint="eastAsia" w:ascii="Nimbus Roman No9 L" w:hAnsi="Nimbus Roman No9 L" w:eastAsia="方正小标宋简体" w:cs="Nimbus Roman No9 L"/>
          <w:sz w:val="44"/>
          <w:szCs w:val="44"/>
          <w:lang w:val="en-US" w:eastAsia="zh-CN"/>
        </w:rPr>
        <w:t>名单</w:t>
      </w:r>
      <w:r>
        <w:rPr>
          <w:rFonts w:hint="default" w:ascii="Nimbus Roman No9 L" w:hAnsi="Nimbus Roman No9 L" w:eastAsia="方正小标宋简体" w:cs="Nimbus Roman No9 L"/>
          <w:sz w:val="44"/>
          <w:szCs w:val="44"/>
          <w:lang w:val="en-US" w:eastAsia="zh-CN"/>
        </w:rPr>
        <w:t>的</w:t>
      </w:r>
      <w:r>
        <w:rPr>
          <w:rFonts w:hint="eastAsia" w:ascii="Nimbus Roman No9 L" w:hAnsi="Nimbus Roman No9 L" w:eastAsia="方正小标宋简体" w:cs="Nimbus Roman No9 L"/>
          <w:sz w:val="44"/>
          <w:szCs w:val="44"/>
          <w:lang w:val="en-US" w:eastAsia="zh-CN"/>
        </w:rPr>
        <w:t>公示</w:t>
      </w:r>
    </w:p>
    <w:p>
      <w:pPr>
        <w:autoSpaceDE w:val="0"/>
        <w:autoSpaceDN w:val="0"/>
        <w:snapToGrid w:val="0"/>
        <w:spacing w:line="600" w:lineRule="exact"/>
        <w:jc w:val="center"/>
        <w:rPr>
          <w:rFonts w:hint="default" w:ascii="Nimbus Roman No9 L" w:hAnsi="Nimbus Roman No9 L" w:eastAsia="方正小标宋简体" w:cs="Nimbus Roman No9 L"/>
          <w:sz w:val="44"/>
          <w:szCs w:val="44"/>
          <w:lang w:val="en-US" w:eastAsia="zh-CN"/>
        </w:rPr>
      </w:pPr>
    </w:p>
    <w:p>
      <w:pPr>
        <w:autoSpaceDE w:val="0"/>
        <w:autoSpaceDN w:val="0"/>
        <w:snapToGrid w:val="0"/>
        <w:spacing w:line="600" w:lineRule="exact"/>
        <w:ind w:firstLine="640"/>
        <w:jc w:val="both"/>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根据《滨海新区推进创新立区、打造自主创新升级版若干措施》《关于滨海新区科技成果转化的实施细则》，按照《关于开展202</w:t>
      </w:r>
      <w:r>
        <w:rPr>
          <w:rFonts w:hint="eastAsia"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val="en-US" w:eastAsia="zh-CN"/>
        </w:rPr>
        <w:t>年度滨海新区科技成果转化服务机构绩效奖励工作的通知》的有关要求，经各开发区申报、专家评审，现对202</w:t>
      </w:r>
      <w:r>
        <w:rPr>
          <w:rFonts w:hint="eastAsia"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val="en-US" w:eastAsia="zh-CN"/>
        </w:rPr>
        <w:t>年度滨海新区科技成果转化服务机构</w:t>
      </w:r>
      <w:r>
        <w:rPr>
          <w:rFonts w:hint="eastAsia" w:ascii="Nimbus Roman No9 L" w:hAnsi="Nimbus Roman No9 L" w:eastAsia="仿宋_GB2312" w:cs="Nimbus Roman No9 L"/>
          <w:sz w:val="32"/>
          <w:szCs w:val="32"/>
          <w:lang w:val="en-US" w:eastAsia="zh-CN"/>
        </w:rPr>
        <w:t>拟</w:t>
      </w:r>
      <w:r>
        <w:rPr>
          <w:rFonts w:hint="default" w:ascii="Nimbus Roman No9 L" w:hAnsi="Nimbus Roman No9 L" w:eastAsia="仿宋_GB2312" w:cs="Nimbus Roman No9 L"/>
          <w:sz w:val="32"/>
          <w:szCs w:val="32"/>
          <w:lang w:val="en-US" w:eastAsia="zh-CN"/>
        </w:rPr>
        <w:t>奖励名单（见附件）予以公示。</w:t>
      </w:r>
    </w:p>
    <w:p>
      <w:pPr>
        <w:autoSpaceDE w:val="0"/>
        <w:autoSpaceDN w:val="0"/>
        <w:snapToGrid w:val="0"/>
        <w:spacing w:line="600" w:lineRule="exact"/>
        <w:ind w:firstLine="640"/>
        <w:jc w:val="both"/>
        <w:rPr>
          <w:rFonts w:hint="eastAsia" w:ascii="Nimbus Roman No9 L" w:hAnsi="Nimbus Roman No9 L" w:eastAsia="仿宋_GB2312" w:cs="Nimbus Roman No9 L"/>
          <w:sz w:val="32"/>
          <w:szCs w:val="32"/>
          <w:lang w:val="en-US" w:eastAsia="zh-CN"/>
        </w:rPr>
      </w:pPr>
      <w:r>
        <w:rPr>
          <w:rFonts w:hint="eastAsia" w:ascii="仿宋_GB2312" w:eastAsia="仿宋_GB2312"/>
          <w:sz w:val="32"/>
          <w:szCs w:val="32"/>
        </w:rPr>
        <w:t>任何单位和个人对公示</w:t>
      </w:r>
      <w:r>
        <w:rPr>
          <w:rFonts w:hint="eastAsia" w:ascii="仿宋_GB2312" w:eastAsia="仿宋_GB2312"/>
          <w:sz w:val="32"/>
          <w:szCs w:val="32"/>
          <w:lang w:eastAsia="zh-CN"/>
        </w:rPr>
        <w:t>的科技成果转化服务机构</w:t>
      </w:r>
      <w:r>
        <w:rPr>
          <w:rFonts w:hint="eastAsia" w:ascii="仿宋_GB2312" w:eastAsia="仿宋_GB2312"/>
          <w:sz w:val="32"/>
          <w:szCs w:val="32"/>
        </w:rPr>
        <w:t>有异议的，应当在</w:t>
      </w:r>
      <w:r>
        <w:rPr>
          <w:rFonts w:hint="eastAsia" w:ascii="仿宋_GB2312" w:eastAsia="仿宋_GB2312"/>
          <w:sz w:val="32"/>
          <w:szCs w:val="32"/>
          <w:lang w:eastAsia="zh-CN"/>
        </w:rPr>
        <w:t>公示</w:t>
      </w:r>
      <w:r>
        <w:rPr>
          <w:rFonts w:hint="eastAsia" w:ascii="仿宋_GB2312" w:eastAsia="仿宋_GB2312"/>
          <w:sz w:val="32"/>
          <w:szCs w:val="32"/>
        </w:rPr>
        <w:t>之日起7</w:t>
      </w:r>
      <w:r>
        <w:rPr>
          <w:rFonts w:hint="eastAsia" w:ascii="仿宋_GB2312" w:eastAsia="仿宋_GB2312"/>
          <w:sz w:val="32"/>
          <w:szCs w:val="32"/>
          <w:lang w:eastAsia="zh-CN"/>
        </w:rPr>
        <w:t>个工作</w:t>
      </w:r>
      <w:r>
        <w:rPr>
          <w:rFonts w:hint="eastAsia" w:ascii="仿宋_GB2312" w:eastAsia="仿宋_GB2312"/>
          <w:sz w:val="32"/>
          <w:szCs w:val="32"/>
        </w:rPr>
        <w:t>日内向</w:t>
      </w:r>
      <w:r>
        <w:rPr>
          <w:rFonts w:hint="eastAsia" w:ascii="仿宋_GB2312" w:eastAsia="仿宋_GB2312"/>
          <w:sz w:val="32"/>
          <w:szCs w:val="32"/>
          <w:lang w:eastAsia="zh-CN"/>
        </w:rPr>
        <w:t>我</w:t>
      </w:r>
      <w:r>
        <w:rPr>
          <w:rFonts w:hint="eastAsia" w:ascii="仿宋_GB2312" w:eastAsia="仿宋_GB2312"/>
          <w:sz w:val="32"/>
          <w:szCs w:val="32"/>
        </w:rPr>
        <w:t>局以书面形式提出。单位提出异议的，应当在书面材料上加盖本单位公章并注明联系人和有效联系电话；个人提出异议的，须</w:t>
      </w:r>
      <w:r>
        <w:rPr>
          <w:rFonts w:hint="eastAsia" w:ascii="仿宋_GB2312" w:eastAsia="仿宋_GB2312"/>
          <w:sz w:val="32"/>
          <w:szCs w:val="32"/>
          <w:lang w:eastAsia="zh-CN"/>
        </w:rPr>
        <w:t>标</w:t>
      </w:r>
      <w:r>
        <w:rPr>
          <w:rFonts w:hint="eastAsia" w:ascii="仿宋_GB2312" w:eastAsia="仿宋_GB2312"/>
          <w:sz w:val="32"/>
          <w:szCs w:val="32"/>
        </w:rPr>
        <w:t>明真实身份，在书面材料上签署真实姓名（打印无效）并注明有效联系电话，我局将按规定予以严格保密。</w:t>
      </w:r>
      <w:r>
        <w:rPr>
          <w:rFonts w:hint="default" w:ascii="Nimbus Roman No9 L" w:hAnsi="Nimbus Roman No9 L" w:eastAsia="仿宋_GB2312" w:cs="Nimbus Roman No9 L"/>
          <w:sz w:val="32"/>
          <w:szCs w:val="32"/>
          <w:lang w:val="en-US" w:eastAsia="zh-CN"/>
        </w:rPr>
        <w:t>提出异议时应当对有异议的科技成果转化服务机构存在的不符合奖励条件的具体问题有清楚的表述，并尽可能提供事实证据。</w:t>
      </w:r>
      <w:r>
        <w:rPr>
          <w:rFonts w:hint="eastAsia" w:ascii="Nimbus Roman No9 L" w:hAnsi="Nimbus Roman No9 L" w:eastAsia="仿宋_GB2312" w:cs="Nimbus Roman No9 L"/>
          <w:sz w:val="32"/>
          <w:szCs w:val="32"/>
          <w:lang w:val="en-US" w:eastAsia="zh-CN"/>
        </w:rPr>
        <w:t>为保障异议处理客观、公平、公正，凡匿名异议不予受理，超出公示期的异议不予受理。</w:t>
      </w:r>
    </w:p>
    <w:p>
      <w:pPr>
        <w:autoSpaceDE w:val="0"/>
        <w:autoSpaceDN w:val="0"/>
        <w:snapToGrid w:val="0"/>
        <w:spacing w:line="600" w:lineRule="exact"/>
        <w:ind w:firstLine="640"/>
        <w:jc w:val="both"/>
        <w:rPr>
          <w:rFonts w:hint="eastAsia" w:ascii="Nimbus Roman No9 L" w:hAnsi="Nimbus Roman No9 L" w:eastAsia="仿宋_GB2312" w:cs="Nimbus Roman No9 L"/>
          <w:sz w:val="32"/>
          <w:szCs w:val="32"/>
          <w:lang w:val="en-US" w:eastAsia="zh-CN"/>
        </w:rPr>
      </w:pPr>
    </w:p>
    <w:p>
      <w:pPr>
        <w:autoSpaceDE w:val="0"/>
        <w:autoSpaceDN w:val="0"/>
        <w:snapToGrid w:val="0"/>
        <w:spacing w:line="600" w:lineRule="exact"/>
        <w:ind w:firstLine="640"/>
        <w:jc w:val="both"/>
        <w:rPr>
          <w:rFonts w:hint="eastAsia" w:ascii="Nimbus Roman No9 L" w:hAnsi="Nimbus Roman No9 L" w:eastAsia="仿宋_GB2312" w:cs="Nimbus Roman No9 L"/>
          <w:sz w:val="32"/>
          <w:szCs w:val="32"/>
          <w:lang w:val="en-US" w:eastAsia="zh-CN"/>
        </w:rPr>
      </w:pPr>
      <w:r>
        <w:rPr>
          <w:rFonts w:hint="eastAsia" w:ascii="Nimbus Roman No9 L" w:hAnsi="Nimbus Roman No9 L" w:eastAsia="仿宋_GB2312" w:cs="Nimbus Roman No9 L"/>
          <w:sz w:val="32"/>
          <w:szCs w:val="32"/>
          <w:lang w:val="en-US" w:eastAsia="zh-CN"/>
        </w:rPr>
        <w:t>受理部门：</w:t>
      </w:r>
      <w:r>
        <w:rPr>
          <w:rFonts w:hint="default" w:ascii="Nimbus Roman No9 L" w:hAnsi="Nimbus Roman No9 L" w:eastAsia="仿宋_GB2312" w:cs="Nimbus Roman No9 L"/>
          <w:sz w:val="32"/>
          <w:szCs w:val="32"/>
          <w:lang w:val="en-US" w:eastAsia="zh-CN"/>
        </w:rPr>
        <w:t>天津市滨海新区科学技术局科技成果与技术市场室</w:t>
      </w:r>
    </w:p>
    <w:p>
      <w:pPr>
        <w:autoSpaceDE w:val="0"/>
        <w:autoSpaceDN w:val="0"/>
        <w:snapToGrid w:val="0"/>
        <w:spacing w:line="600" w:lineRule="exact"/>
        <w:ind w:firstLine="640"/>
        <w:jc w:val="both"/>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通信地址：滨海新区大连东道1060号4149室</w:t>
      </w:r>
    </w:p>
    <w:p>
      <w:pPr>
        <w:autoSpaceDE w:val="0"/>
        <w:autoSpaceDN w:val="0"/>
        <w:snapToGrid w:val="0"/>
        <w:spacing w:line="600" w:lineRule="exact"/>
        <w:ind w:firstLine="640"/>
        <w:jc w:val="both"/>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联系人：李晓霞</w:t>
      </w:r>
    </w:p>
    <w:p>
      <w:pPr>
        <w:autoSpaceDE w:val="0"/>
        <w:autoSpaceDN w:val="0"/>
        <w:snapToGrid w:val="0"/>
        <w:spacing w:line="600" w:lineRule="exact"/>
        <w:ind w:firstLine="640"/>
        <w:jc w:val="both"/>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联系电话：</w:t>
      </w:r>
      <w:r>
        <w:rPr>
          <w:rFonts w:hint="eastAsia" w:ascii="Nimbus Roman No9 L" w:hAnsi="Nimbus Roman No9 L" w:eastAsia="仿宋_GB2312" w:cs="Nimbus Roman No9 L"/>
          <w:sz w:val="32"/>
          <w:szCs w:val="32"/>
          <w:lang w:val="en-US" w:eastAsia="zh-CN"/>
        </w:rPr>
        <w:t>022-</w:t>
      </w:r>
      <w:r>
        <w:rPr>
          <w:rFonts w:hint="default" w:ascii="Nimbus Roman No9 L" w:hAnsi="Nimbus Roman No9 L" w:eastAsia="仿宋_GB2312" w:cs="Nimbus Roman No9 L"/>
          <w:sz w:val="32"/>
          <w:szCs w:val="32"/>
          <w:lang w:val="en-US" w:eastAsia="zh-CN"/>
        </w:rPr>
        <w:t>66707996   传真：</w:t>
      </w:r>
      <w:r>
        <w:rPr>
          <w:rFonts w:hint="eastAsia" w:ascii="Nimbus Roman No9 L" w:hAnsi="Nimbus Roman No9 L" w:eastAsia="仿宋_GB2312" w:cs="Nimbus Roman No9 L"/>
          <w:sz w:val="32"/>
          <w:szCs w:val="32"/>
          <w:lang w:val="en-US" w:eastAsia="zh-CN"/>
        </w:rPr>
        <w:t>022-</w:t>
      </w:r>
      <w:bookmarkStart w:id="0" w:name="_GoBack"/>
      <w:bookmarkEnd w:id="0"/>
      <w:r>
        <w:rPr>
          <w:rFonts w:hint="default" w:ascii="Nimbus Roman No9 L" w:hAnsi="Nimbus Roman No9 L" w:eastAsia="仿宋_GB2312" w:cs="Nimbus Roman No9 L"/>
          <w:sz w:val="32"/>
          <w:szCs w:val="32"/>
          <w:lang w:val="en-US" w:eastAsia="zh-CN"/>
        </w:rPr>
        <w:t>66707908</w:t>
      </w:r>
    </w:p>
    <w:p>
      <w:pPr>
        <w:autoSpaceDE w:val="0"/>
        <w:autoSpaceDN w:val="0"/>
        <w:snapToGrid w:val="0"/>
        <w:spacing w:line="600" w:lineRule="exact"/>
        <w:ind w:firstLine="640"/>
        <w:jc w:val="both"/>
        <w:rPr>
          <w:rFonts w:hint="default" w:ascii="Nimbus Roman No9 L" w:hAnsi="Nimbus Roman No9 L" w:eastAsia="仿宋_GB2312" w:cs="Nimbus Roman No9 L"/>
          <w:color w:val="auto"/>
          <w:sz w:val="32"/>
          <w:szCs w:val="32"/>
          <w:u w:val="none"/>
          <w:lang w:val="en" w:eastAsia="zh-CN"/>
        </w:rPr>
      </w:pPr>
      <w:r>
        <w:rPr>
          <w:rFonts w:hint="default" w:ascii="Nimbus Roman No9 L" w:hAnsi="Nimbus Roman No9 L" w:eastAsia="仿宋_GB2312" w:cs="Nimbus Roman No9 L"/>
          <w:sz w:val="32"/>
          <w:szCs w:val="32"/>
          <w:lang w:val="en-US" w:eastAsia="zh-CN"/>
        </w:rPr>
        <w:t>政务邮箱：</w:t>
      </w:r>
      <w:r>
        <w:rPr>
          <w:rFonts w:hint="eastAsia" w:ascii="Nimbus Roman No9 L" w:hAnsi="Nimbus Roman No9 L" w:eastAsia="仿宋_GB2312" w:cs="Nimbus Roman No9 L"/>
          <w:sz w:val="32"/>
          <w:szCs w:val="32"/>
          <w:u w:val="none"/>
          <w:lang w:val="en-US" w:eastAsia="zh-CN"/>
        </w:rPr>
        <w:t>bh</w:t>
      </w:r>
      <w:r>
        <w:rPr>
          <w:rFonts w:hint="default" w:ascii="Nimbus Roman No9 L" w:hAnsi="Nimbus Roman No9 L" w:eastAsia="仿宋_GB2312" w:cs="Nimbus Roman No9 L"/>
          <w:color w:val="auto"/>
          <w:sz w:val="32"/>
          <w:szCs w:val="32"/>
          <w:u w:val="none"/>
          <w:lang w:val="en" w:eastAsia="zh-CN"/>
        </w:rPr>
        <w:fldChar w:fldCharType="begin"/>
      </w:r>
      <w:r>
        <w:rPr>
          <w:rFonts w:hint="default" w:ascii="Nimbus Roman No9 L" w:hAnsi="Nimbus Roman No9 L" w:eastAsia="仿宋_GB2312" w:cs="Nimbus Roman No9 L"/>
          <w:color w:val="auto"/>
          <w:sz w:val="32"/>
          <w:szCs w:val="32"/>
          <w:u w:val="none"/>
          <w:lang w:val="en" w:eastAsia="zh-CN"/>
        </w:rPr>
        <w:instrText xml:space="preserve"> HYPERLINK "mailto:kjjcgs@tjbh.gov.cn" </w:instrText>
      </w:r>
      <w:r>
        <w:rPr>
          <w:rFonts w:hint="default" w:ascii="Nimbus Roman No9 L" w:hAnsi="Nimbus Roman No9 L" w:eastAsia="仿宋_GB2312" w:cs="Nimbus Roman No9 L"/>
          <w:color w:val="auto"/>
          <w:sz w:val="32"/>
          <w:szCs w:val="32"/>
          <w:u w:val="none"/>
          <w:lang w:val="en" w:eastAsia="zh-CN"/>
        </w:rPr>
        <w:fldChar w:fldCharType="separate"/>
      </w:r>
      <w:r>
        <w:rPr>
          <w:rStyle w:val="11"/>
          <w:rFonts w:hint="default" w:ascii="Nimbus Roman No9 L" w:hAnsi="Nimbus Roman No9 L" w:eastAsia="仿宋_GB2312" w:cs="Nimbus Roman No9 L"/>
          <w:color w:val="auto"/>
          <w:sz w:val="32"/>
          <w:szCs w:val="32"/>
          <w:u w:val="none"/>
          <w:lang w:val="en" w:eastAsia="zh-CN"/>
        </w:rPr>
        <w:t>kjjcgs@tj.gov.cn</w:t>
      </w:r>
      <w:r>
        <w:rPr>
          <w:rFonts w:hint="default" w:ascii="Nimbus Roman No9 L" w:hAnsi="Nimbus Roman No9 L" w:eastAsia="仿宋_GB2312" w:cs="Nimbus Roman No9 L"/>
          <w:color w:val="auto"/>
          <w:sz w:val="32"/>
          <w:szCs w:val="32"/>
          <w:u w:val="none"/>
          <w:lang w:val="en" w:eastAsia="zh-CN"/>
        </w:rPr>
        <w:fldChar w:fldCharType="end"/>
      </w:r>
    </w:p>
    <w:p>
      <w:pPr>
        <w:autoSpaceDE w:val="0"/>
        <w:autoSpaceDN w:val="0"/>
        <w:snapToGrid w:val="0"/>
        <w:spacing w:line="600" w:lineRule="exact"/>
        <w:ind w:firstLine="640"/>
        <w:jc w:val="both"/>
        <w:rPr>
          <w:rFonts w:hint="default" w:ascii="Nimbus Roman No9 L" w:hAnsi="Nimbus Roman No9 L" w:eastAsia="仿宋_GB2312" w:cs="Nimbus Roman No9 L"/>
          <w:sz w:val="32"/>
          <w:szCs w:val="32"/>
          <w:u w:val="none"/>
          <w:lang w:val="en" w:eastAsia="zh-CN"/>
        </w:rPr>
      </w:pPr>
    </w:p>
    <w:p>
      <w:pPr>
        <w:autoSpaceDE w:val="0"/>
        <w:autoSpaceDN w:val="0"/>
        <w:snapToGrid w:val="0"/>
        <w:spacing w:line="600" w:lineRule="exact"/>
        <w:jc w:val="both"/>
        <w:rPr>
          <w:rFonts w:hint="default" w:ascii="Nimbus Roman No9 L" w:hAnsi="Nimbus Roman No9 L" w:eastAsia="仿宋_GB2312" w:cs="Nimbus Roman No9 L"/>
          <w:sz w:val="32"/>
          <w:szCs w:val="32"/>
          <w:lang w:val="en" w:eastAsia="zh-CN"/>
        </w:rPr>
      </w:pPr>
      <w:r>
        <w:rPr>
          <w:rFonts w:hint="default" w:ascii="Nimbus Roman No9 L" w:hAnsi="Nimbus Roman No9 L" w:eastAsia="仿宋_GB2312" w:cs="Nimbus Roman No9 L"/>
          <w:sz w:val="32"/>
          <w:szCs w:val="32"/>
          <w:lang w:val="en-US" w:eastAsia="zh-CN"/>
        </w:rPr>
        <w:t xml:space="preserve">   </w:t>
      </w:r>
      <w:r>
        <w:rPr>
          <w:rFonts w:hint="eastAsia"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lang w:val="en" w:eastAsia="zh-CN"/>
        </w:rPr>
        <w:t>附件：</w:t>
      </w: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val="en-US" w:eastAsia="zh-CN"/>
        </w:rPr>
        <w:t>年度</w:t>
      </w:r>
      <w:r>
        <w:rPr>
          <w:rFonts w:hint="eastAsia" w:ascii="Nimbus Roman No9 L" w:hAnsi="Nimbus Roman No9 L" w:eastAsia="仿宋_GB2312" w:cs="Nimbus Roman No9 L"/>
          <w:sz w:val="32"/>
          <w:szCs w:val="32"/>
          <w:lang w:val="en-US" w:eastAsia="zh-CN"/>
        </w:rPr>
        <w:t>“创新立区”</w:t>
      </w:r>
      <w:r>
        <w:rPr>
          <w:rFonts w:hint="default" w:ascii="Nimbus Roman No9 L" w:hAnsi="Nimbus Roman No9 L" w:eastAsia="仿宋_GB2312" w:cs="Nimbus Roman No9 L"/>
          <w:sz w:val="32"/>
          <w:szCs w:val="32"/>
          <w:lang w:val="en-US" w:eastAsia="zh-CN"/>
        </w:rPr>
        <w:t>滨海新区科技成果转化服务机构拟奖励名单</w:t>
      </w:r>
    </w:p>
    <w:p>
      <w:pPr>
        <w:spacing w:line="600" w:lineRule="exact"/>
        <w:ind w:firstLine="640" w:firstLineChars="200"/>
        <w:jc w:val="right"/>
        <w:rPr>
          <w:rFonts w:hint="eastAsia"/>
          <w:sz w:val="32"/>
          <w:szCs w:val="32"/>
        </w:rPr>
      </w:pPr>
    </w:p>
    <w:p>
      <w:pPr>
        <w:spacing w:line="600" w:lineRule="exact"/>
        <w:ind w:firstLine="640" w:firstLineChars="200"/>
        <w:jc w:val="center"/>
        <w:rPr>
          <w:rFonts w:hint="eastAsia"/>
          <w:sz w:val="32"/>
          <w:szCs w:val="32"/>
          <w:lang w:val="en-US" w:eastAsia="zh-CN"/>
        </w:rPr>
      </w:pPr>
      <w:r>
        <w:rPr>
          <w:rFonts w:hint="eastAsia"/>
          <w:sz w:val="32"/>
          <w:szCs w:val="32"/>
          <w:lang w:val="en-US" w:eastAsia="zh-CN"/>
        </w:rPr>
        <w:t xml:space="preserve">   </w:t>
      </w:r>
    </w:p>
    <w:p>
      <w:pPr>
        <w:spacing w:line="600" w:lineRule="exact"/>
        <w:ind w:firstLine="640" w:firstLineChars="200"/>
        <w:jc w:val="center"/>
        <w:rPr>
          <w:rFonts w:hint="eastAsia"/>
          <w:sz w:val="32"/>
          <w:szCs w:val="32"/>
          <w:lang w:val="en-US" w:eastAsia="zh-CN"/>
        </w:rPr>
      </w:pPr>
    </w:p>
    <w:p>
      <w:pPr>
        <w:spacing w:line="600" w:lineRule="exact"/>
        <w:ind w:firstLine="640" w:firstLineChars="200"/>
        <w:jc w:val="center"/>
        <w:rPr>
          <w:rFonts w:hint="default" w:ascii="Nimbus Roman No9 L" w:hAnsi="Nimbus Roman No9 L" w:eastAsia="仿宋_GB2312" w:cs="Nimbus Roman No9 L"/>
          <w:sz w:val="32"/>
          <w:szCs w:val="32"/>
          <w:lang w:val="en-US" w:eastAsia="zh-CN"/>
        </w:rPr>
      </w:pPr>
      <w:r>
        <w:rPr>
          <w:rFonts w:hint="eastAsia"/>
          <w:sz w:val="32"/>
          <w:szCs w:val="32"/>
          <w:lang w:val="en-US" w:eastAsia="zh-CN"/>
        </w:rPr>
        <w:t xml:space="preserve">                   </w:t>
      </w:r>
      <w:r>
        <w:rPr>
          <w:rFonts w:hint="default" w:ascii="Nimbus Roman No9 L" w:hAnsi="Nimbus Roman No9 L" w:eastAsia="仿宋_GB2312" w:cs="Nimbus Roman No9 L"/>
          <w:sz w:val="32"/>
          <w:szCs w:val="32"/>
          <w:lang w:val="en-US" w:eastAsia="zh-CN"/>
        </w:rPr>
        <w:t xml:space="preserve">  202</w:t>
      </w:r>
      <w:r>
        <w:rPr>
          <w:rFonts w:hint="eastAsia"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val="en-US" w:eastAsia="zh-CN"/>
        </w:rPr>
        <w:t>年</w:t>
      </w:r>
      <w:r>
        <w:rPr>
          <w:rFonts w:hint="eastAsia"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val="en-US" w:eastAsia="zh-CN"/>
        </w:rPr>
        <w:t>月</w:t>
      </w:r>
      <w:r>
        <w:rPr>
          <w:rFonts w:hint="eastAsia" w:ascii="Nimbus Roman No9 L" w:hAnsi="Nimbus Roman No9 L" w:eastAsia="仿宋_GB2312" w:cs="Nimbus Roman No9 L"/>
          <w:sz w:val="32"/>
          <w:szCs w:val="32"/>
          <w:lang w:val="en-US" w:eastAsia="zh-CN"/>
        </w:rPr>
        <w:t>25</w:t>
      </w:r>
      <w:r>
        <w:rPr>
          <w:rFonts w:hint="default" w:ascii="Nimbus Roman No9 L" w:hAnsi="Nimbus Roman No9 L" w:eastAsia="仿宋_GB2312" w:cs="Nimbus Roman No9 L"/>
          <w:sz w:val="32"/>
          <w:szCs w:val="32"/>
          <w:lang w:val="en-US" w:eastAsia="zh-CN"/>
        </w:rPr>
        <w:t>日</w:t>
      </w:r>
    </w:p>
    <w:p>
      <w:pPr>
        <w:spacing w:line="600" w:lineRule="exact"/>
        <w:ind w:firstLine="560" w:firstLineChars="200"/>
        <w:jc w:val="center"/>
        <w:rPr>
          <w:rFonts w:hint="eastAsia"/>
          <w:sz w:val="28"/>
          <w:szCs w:val="28"/>
          <w:lang w:val="en-US" w:eastAsia="zh-CN"/>
        </w:rPr>
      </w:pPr>
    </w:p>
    <w:p>
      <w:pPr>
        <w:spacing w:line="600" w:lineRule="exact"/>
        <w:ind w:firstLine="560" w:firstLineChars="200"/>
        <w:jc w:val="center"/>
        <w:rPr>
          <w:rFonts w:hint="eastAsia"/>
          <w:sz w:val="28"/>
          <w:szCs w:val="28"/>
          <w:lang w:val="en-US" w:eastAsia="zh-CN"/>
        </w:rPr>
      </w:pPr>
    </w:p>
    <w:p>
      <w:pPr>
        <w:spacing w:line="600" w:lineRule="exact"/>
        <w:ind w:firstLine="560" w:firstLineChars="200"/>
        <w:jc w:val="center"/>
        <w:rPr>
          <w:rFonts w:hint="eastAsia"/>
          <w:sz w:val="28"/>
          <w:szCs w:val="28"/>
          <w:lang w:val="en-US" w:eastAsia="zh-CN"/>
        </w:rPr>
      </w:pPr>
    </w:p>
    <w:p>
      <w:pPr>
        <w:spacing w:line="600" w:lineRule="exact"/>
        <w:ind w:firstLine="560" w:firstLineChars="200"/>
        <w:jc w:val="center"/>
        <w:rPr>
          <w:rFonts w:hint="eastAsia"/>
          <w:sz w:val="28"/>
          <w:szCs w:val="28"/>
          <w:lang w:val="en-US" w:eastAsia="zh-CN"/>
        </w:rPr>
      </w:pPr>
    </w:p>
    <w:p>
      <w:pPr>
        <w:spacing w:line="600" w:lineRule="exact"/>
        <w:ind w:firstLine="560" w:firstLineChars="200"/>
        <w:jc w:val="center"/>
        <w:rPr>
          <w:rFonts w:hint="eastAsia"/>
          <w:sz w:val="28"/>
          <w:szCs w:val="28"/>
          <w:lang w:val="en-US" w:eastAsia="zh-CN"/>
        </w:rPr>
      </w:pPr>
    </w:p>
    <w:p>
      <w:pPr>
        <w:spacing w:line="600" w:lineRule="exact"/>
        <w:ind w:firstLine="560" w:firstLineChars="200"/>
        <w:jc w:val="center"/>
        <w:rPr>
          <w:rFonts w:hint="eastAsia"/>
          <w:sz w:val="28"/>
          <w:szCs w:val="28"/>
          <w:lang w:val="en-US" w:eastAsia="zh-CN"/>
        </w:rPr>
      </w:pPr>
    </w:p>
    <w:p>
      <w:pPr>
        <w:spacing w:line="480" w:lineRule="exact"/>
        <w:jc w:val="both"/>
        <w:rPr>
          <w:rFonts w:hint="eastAsia" w:ascii="黑体" w:hAnsi="黑体" w:eastAsia="黑体" w:cs="黑体"/>
          <w:sz w:val="32"/>
          <w:szCs w:val="32"/>
          <w:lang w:val="en-US" w:eastAsia="zh-CN"/>
        </w:rPr>
      </w:pPr>
    </w:p>
    <w:sectPr>
      <w:pgSz w:w="11906" w:h="16838"/>
      <w:pgMar w:top="2098" w:right="1474" w:bottom="1985" w:left="1588" w:header="851" w:footer="1418" w:gutter="0"/>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华文宋体">
    <w:altName w:val="方正书宋_GB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201"/>
  <w:drawingGridVerticalSpacing w:val="28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4B"/>
    <w:rsid w:val="00016181"/>
    <w:rsid w:val="00031E76"/>
    <w:rsid w:val="00072E6D"/>
    <w:rsid w:val="000B74B0"/>
    <w:rsid w:val="00127C36"/>
    <w:rsid w:val="00146743"/>
    <w:rsid w:val="001914E3"/>
    <w:rsid w:val="001C1851"/>
    <w:rsid w:val="00212F35"/>
    <w:rsid w:val="00241643"/>
    <w:rsid w:val="00246B34"/>
    <w:rsid w:val="00272225"/>
    <w:rsid w:val="002D4617"/>
    <w:rsid w:val="002E0FAE"/>
    <w:rsid w:val="00311BFB"/>
    <w:rsid w:val="00384D69"/>
    <w:rsid w:val="00405FDB"/>
    <w:rsid w:val="00420B09"/>
    <w:rsid w:val="0043718B"/>
    <w:rsid w:val="00484483"/>
    <w:rsid w:val="0048659E"/>
    <w:rsid w:val="00554AE0"/>
    <w:rsid w:val="00561F45"/>
    <w:rsid w:val="005D7008"/>
    <w:rsid w:val="0065733A"/>
    <w:rsid w:val="0068341C"/>
    <w:rsid w:val="00692C49"/>
    <w:rsid w:val="006E5B50"/>
    <w:rsid w:val="00700E8F"/>
    <w:rsid w:val="00743F79"/>
    <w:rsid w:val="007B1869"/>
    <w:rsid w:val="007D5BD0"/>
    <w:rsid w:val="007F0EA2"/>
    <w:rsid w:val="007F75FF"/>
    <w:rsid w:val="00831367"/>
    <w:rsid w:val="0087309A"/>
    <w:rsid w:val="0088264D"/>
    <w:rsid w:val="009259F8"/>
    <w:rsid w:val="00945869"/>
    <w:rsid w:val="00946B26"/>
    <w:rsid w:val="0096588F"/>
    <w:rsid w:val="009A5FFB"/>
    <w:rsid w:val="009B5203"/>
    <w:rsid w:val="009C0010"/>
    <w:rsid w:val="009C4F16"/>
    <w:rsid w:val="00A1578C"/>
    <w:rsid w:val="00A35289"/>
    <w:rsid w:val="00A648A0"/>
    <w:rsid w:val="00A67F3A"/>
    <w:rsid w:val="00AF2363"/>
    <w:rsid w:val="00B168BC"/>
    <w:rsid w:val="00BD727F"/>
    <w:rsid w:val="00C00D12"/>
    <w:rsid w:val="00CD0794"/>
    <w:rsid w:val="00CD0BFC"/>
    <w:rsid w:val="00D056A9"/>
    <w:rsid w:val="00D218B9"/>
    <w:rsid w:val="00D3725A"/>
    <w:rsid w:val="00D72905"/>
    <w:rsid w:val="00D8260B"/>
    <w:rsid w:val="00D865C9"/>
    <w:rsid w:val="00D95DAA"/>
    <w:rsid w:val="00DA34F6"/>
    <w:rsid w:val="00E2677C"/>
    <w:rsid w:val="00E64EE8"/>
    <w:rsid w:val="00E81F9A"/>
    <w:rsid w:val="00EC02DF"/>
    <w:rsid w:val="00FB2579"/>
    <w:rsid w:val="39DF0024"/>
    <w:rsid w:val="49FFF625"/>
    <w:rsid w:val="4FDC9413"/>
    <w:rsid w:val="577FE7D8"/>
    <w:rsid w:val="5A2F41EB"/>
    <w:rsid w:val="5DEB1181"/>
    <w:rsid w:val="5F7D9DEC"/>
    <w:rsid w:val="5FADA3C8"/>
    <w:rsid w:val="60B6E283"/>
    <w:rsid w:val="657F3A31"/>
    <w:rsid w:val="6BEF45AA"/>
    <w:rsid w:val="6EF53657"/>
    <w:rsid w:val="6FD6EF15"/>
    <w:rsid w:val="6FEFD370"/>
    <w:rsid w:val="6FFE4C63"/>
    <w:rsid w:val="77FDDC99"/>
    <w:rsid w:val="79BF7761"/>
    <w:rsid w:val="7DCFBC12"/>
    <w:rsid w:val="7E7BF0E7"/>
    <w:rsid w:val="7FBBAFC4"/>
    <w:rsid w:val="BEF19AE2"/>
    <w:rsid w:val="CBEDAEBB"/>
    <w:rsid w:val="CFE94B94"/>
    <w:rsid w:val="E5FF037A"/>
    <w:rsid w:val="EABF6712"/>
    <w:rsid w:val="FBFDC654"/>
    <w:rsid w:val="FC96BCED"/>
    <w:rsid w:val="FDB46096"/>
    <w:rsid w:val="FDDFC36B"/>
    <w:rsid w:val="FFBF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link w:val="18"/>
    <w:qFormat/>
    <w:uiPriority w:val="0"/>
    <w:rPr>
      <w:rFonts w:eastAsia="文星仿宋"/>
      <w:kern w:val="0"/>
      <w:sz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已访问的超链接1"/>
    <w:basedOn w:val="9"/>
    <w:qFormat/>
    <w:uiPriority w:val="0"/>
    <w:rPr>
      <w:color w:val="800080"/>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正文文本 Char"/>
    <w:basedOn w:val="9"/>
    <w:link w:val="4"/>
    <w:qFormat/>
    <w:locked/>
    <w:uiPriority w:val="0"/>
    <w:rPr>
      <w:rFonts w:eastAsia="文星仿宋"/>
      <w:sz w:val="24"/>
      <w:szCs w:val="24"/>
    </w:rPr>
  </w:style>
  <w:style w:type="character" w:customStyle="1" w:styleId="18">
    <w:name w:val="正文文本 Char1"/>
    <w:basedOn w:val="9"/>
    <w:link w:val="4"/>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Words>
  <Characters>16</Characters>
  <Lines>1</Lines>
  <Paragraphs>1</Paragraphs>
  <TotalTime>0</TotalTime>
  <ScaleCrop>false</ScaleCrop>
  <LinksUpToDate>false</LinksUpToDate>
  <CharactersWithSpaces>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2021-01-03T21:29:00Z</dcterms:created>
  <dc:creator>办公室</dc:creator>
  <cp:lastModifiedBy>kylin</cp:lastModifiedBy>
  <cp:lastPrinted>2019-03-16T16:37:00Z</cp:lastPrinted>
  <dcterms:modified xsi:type="dcterms:W3CDTF">2024-06-25T15:55:43Z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