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方正小标宋简体" w:hAnsi="方正小标宋简体" w:eastAsia="方正小标宋简体" w:cs="方正小标宋简体"/>
          <w:b w:val="0"/>
          <w:bCs w:val="0"/>
          <w:i w:val="0"/>
          <w:caps w:val="0"/>
          <w:color w:val="313131"/>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市科技局关于征集2022年种业创新重大专项项目的通知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为推动我市种业领域科技创新，现将2022年种业创新重大专项项目申报指南予以公布，请根据要求组织项目申报工作，有关事项通知如下：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一、申报条件与要求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（一）申报单位及申报人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1.第一申报单位须为天津市内注册、具有独立法人资格的各类机构，同时须符合项目申报指南中要求的承担单位性质。填写申报书时，高等学校填写到学院或部室（申报及立项过程中要加盖学校法人公章）。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2.项目申请人必须是项目申请单位的正式职工，为保证项目顺利完成，项目申请人的年龄原则上不超过60周岁（截至本通知发布之日）。项目负责人应起到统筹领导作用，每年用于项目的工作时间不得少于6个月。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（二）项目名称及起止时间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项目名称要求与专题名称相一致，且项目起止时间统一填写为2022年４月—2025年3月。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（三）项目资助资金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项目申请资助资金额度:分50万元、75万元、100万元三挡。企业牵头申报的项目申请财政资金额不超过项目总资金的25%。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的财政资金不能全部补助时，不足部分由项目承担单位自筹解决。对申请财政资金额与市科技局实际提供的补助金额差别较大，预计申报单位增加自筹有较大的困难，或者实施中有可能出现资金短缺问题的项目，将暂缓或不予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申报项目获得批复立项后，市财政资金将以前补助的形式，由市科技局会同市财政局按年度联文下达拨付。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项目申报实行“无纸化”，项目申报书请登录“天津市科技计划项目管理信息系统”（https://xmgl.kxjs.tj.gov.cn）在线填写。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（五）限项查重要求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为加强天津市财政科研项目资金配置的合理性，进一步发挥好财政资金的引导作用，杜绝项目多头申报和重复立项，市科技局将对所有申报项目进行查重，具体规则如下：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1.项目内容查重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同一研究内容在技术研发同一个阶段得到过其他各类市级科技计划资助的项目，不再支持。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2.项目负责人限项查重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项目负责人同期主持市科技计划项目数不得超过2项。截至项目申报截止时间（2022年10月9日），已承担有2项及以上未结题的市级各类科技计划项目的负责人，不再支持。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3.项目第一申报单位限项查重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杰出青年科学基金、自然科学基金青年和一般项目、科技发展战略研究计划、创新平台、科技型中小企业创新资金、科技特派员、农村科技帮扶、科普、“一带一路”科技创新合作、科技金融、补贴奖励等项目外，企业获得市级技术研发类科技计划项目资助不得超过2项；截至项目申报截止时间（2022年10月9日），已承担有2项及以上其他未结题的市级技术研发类科技计划项目的企业，不再支持。为鼓励有一定基础的项目申报单位加大研发力度，企业集团、转制院所和整编制引进的国家级科研院所、沪深两市上市公司、产业技术研究院、科技领军企业以及承担有科技领军培育重大项目的企业不限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（六）不予受理的项目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1.不符合申报指南的项目。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2.作为项目负责人，同时申请2项及以上本领域项目。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3.根据《科学技术活动违规行为处理暂行规定》（科学技术部令第19号）等国家和我市有关规定，被列入失信行为记录且被采取限制措施的人员或单位，作为项目负责人或第一承担单位申请的项目。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（七）同等条件下优先支持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1.前期科研成果已获得中央财政科技计划立项支持、目前具有较好研究工作基础的项目。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2.项目第一申报单位具有完备的科研项目管理制度、研发投入核算体系和研发人员绩效考核奖励制度，研究开发组织管理水平较高；具有明确的创新发展战略和规划。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（八）其他重要要求及提示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1.项目第一申报单位及项目负责人须加强对申报材料的审核把关，并对申报材料的合法性、真实性、准确性和完整性负责。申报项目一经立项，成果、技术、效益、工作等考核指标无正当理由不予修改调整。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单位必须自主申请，不得购买、委托代写项目申报书或是提供虚假材料。市科技局严格按照有关程序立项，不收取任何费用。如有任何中介机构和个人假借我局名义向申报单位收取费用的，请立即向我局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5.项目第一申报单位为企业的，须提供上一年度资产负债表、损益表和现金流量表，作为项目申报书的一部分。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二、申报流程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天津市内注册、具有独立法人资格的各类机构需通过市科技局网站登录“天津市科技计划项目管理信息系统”（https://xmgl.kxjs.tj.gov.cn），按照说明进行单位注册，并上传相关材料。通过单位上级主管部门或注册地所在区科技行政管理部门（以下简称“局级主管单位”）审核后，单位职工即可作为申报人进行注册并申报项目。如已成功申报过天津市科技计划项目的单位，可直接使用已注册的用户名和密码登录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（二）申报人注册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可通过市科技局网站登录“天津市科技计划项目管理信息系统”（https://xmgl.kxjs.tj.gov.cn），按照说明进行注册，并在系统中选择所属单位选项；申报人注册成功后可使用用户名和密码登录系统填写申报书（已经注册的申报人无需再次注册）。如果在系统中没有找到所属单位，则说明单位尚未注册或尚未通过审核，申报人可联系所属单位尽快进行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（三）在线申报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登录系统创建项目申报书后，在计划类别栏选择“科技重大专项与工程”，项目类别栏选择“种业创新重大专项”，重点领域选择和优先方向按照指南相应的专题选择，然后在线填写申报书，上传完整附件材料，并在线提交至申报单位；申报单位需要使用单位账号进行审核，并在线提交至局级主管单位；局级主管单位需使用部门账号对项目进行审核，并在线提交至市科技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（四）截止时间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项目申报时间为2022年9月9日9:00至2022年10月9日17:00，在此时间内，项目需完成“申报书提交”和“单位审查通过”。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2.局级主管单位审查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局级主管单位审查时间为2022年10月10日9:00至2022年10月14日17:00，在此时间内，项目需完成“局级主管单位审查通过”。建议各申报人及申报单位及时与局级主管单位做好沟通。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3.市科技局审查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科技局审查时间为2022年10月15日9:00至2022年10月21日17:00。在此时间内，如果项目被审查驳回，修改后需再次经申报单位和局级主管单位两级审核。如果项目通过市科技局审查，项目状态栏应显示为“市科技局审查通过”。该阶段，每个申报项目仅有1次修改机会，且应在驳回后的3个工作日内完成修改并成功提交至市科技局再次进行审查。如逾期或超过修改次数，则不再审查受理。对于审查认定不符合申报指南的项目，市科技局将直接不予受理，不允许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（五）评审及立项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三、相关联系方式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自指南发布之日起至2022年10月21日17:00前（法定节假日和公休日除外）开通申报咨询电话。</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28"/>
        <w:gridCol w:w="1947"/>
        <w:gridCol w:w="3039"/>
        <w:gridCol w:w="772"/>
        <w:gridCol w:w="20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咨询内容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接受咨询部门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联系人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申报指南及项目审查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市科技局社会发展与农村科技处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单光瑞</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022-58832865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项目资金预算</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天津市科学技术信息研究所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张  兵</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022-23519145-722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申报系统技术支持</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天津市科学技术信息研究所</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王欣宇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628"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科研诚信咨询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天津市科学技术发展战略研究院</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杨金莉</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60" w:type="dxa"/>
              <w:left w:w="60" w:type="dxa"/>
              <w:bottom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i w:val="0"/>
                <w:iCs w:val="0"/>
                <w:caps w:val="0"/>
                <w:color w:val="313131"/>
                <w:spacing w:val="0"/>
                <w:sz w:val="24"/>
                <w:szCs w:val="24"/>
              </w:rPr>
              <w:t>022-24412748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附件：2022年度种业创新重大专项项目申报指南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jc w:val="both"/>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YjBkYjAwZGNjNmM5NTQwMDVhYzI2YzViYTM0YjEifQ=="/>
  </w:docVars>
  <w:rsids>
    <w:rsidRoot w:val="00000000"/>
    <w:rsid w:val="00F6002D"/>
    <w:rsid w:val="079A613C"/>
    <w:rsid w:val="099D5FAC"/>
    <w:rsid w:val="0AF50505"/>
    <w:rsid w:val="0B974E6D"/>
    <w:rsid w:val="0CAF268A"/>
    <w:rsid w:val="11C444E1"/>
    <w:rsid w:val="17F84EE5"/>
    <w:rsid w:val="185A6D3B"/>
    <w:rsid w:val="194D74B2"/>
    <w:rsid w:val="1EF02231"/>
    <w:rsid w:val="1F6F5903"/>
    <w:rsid w:val="22D13EAF"/>
    <w:rsid w:val="242554C8"/>
    <w:rsid w:val="2E4A45D9"/>
    <w:rsid w:val="304E5B92"/>
    <w:rsid w:val="35C506A4"/>
    <w:rsid w:val="35D703D8"/>
    <w:rsid w:val="3BFF4966"/>
    <w:rsid w:val="3C4F6F1A"/>
    <w:rsid w:val="3D5642D8"/>
    <w:rsid w:val="41E8269C"/>
    <w:rsid w:val="42DF6B1E"/>
    <w:rsid w:val="46D01E71"/>
    <w:rsid w:val="4B5E4B3E"/>
    <w:rsid w:val="539B4F9B"/>
    <w:rsid w:val="544B4013"/>
    <w:rsid w:val="58CD149A"/>
    <w:rsid w:val="59146C2D"/>
    <w:rsid w:val="5A227355"/>
    <w:rsid w:val="62426A55"/>
    <w:rsid w:val="69AF5F68"/>
    <w:rsid w:val="6B7F5853"/>
    <w:rsid w:val="6C092124"/>
    <w:rsid w:val="6D6D4BA2"/>
    <w:rsid w:val="6E9B03C3"/>
    <w:rsid w:val="7483245B"/>
    <w:rsid w:val="7DA30F25"/>
    <w:rsid w:val="7E3A287F"/>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3034</Words>
  <Characters>3261</Characters>
  <Lines>0</Lines>
  <Paragraphs>0</Paragraphs>
  <TotalTime>7</TotalTime>
  <ScaleCrop>false</ScaleCrop>
  <LinksUpToDate>false</LinksUpToDate>
  <CharactersWithSpaces>3261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2021-03-10T08:58:00Z</dcterms:created>
  <dc:creator>touzi2</dc:creator>
  <cp:lastModifiedBy>罗伟</cp:lastModifiedBy>
  <dcterms:modified xsi:type="dcterms:W3CDTF">2022-09-13T14:18:56Z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6A80DDCA93E9460FB6D2F8A357CE2539</vt:lpwstr>
  </property>
</Properties>
</file>