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市科技局关于征集2022年天津市大型科研仪器开放共享平台物联网技术升级与服务能力提升项目的</w:t>
      </w:r>
      <w:r>
        <w:rPr>
          <w:rFonts w:hint="eastAsia" w:ascii="方正小标宋简体" w:hAnsi="方正小标宋简体" w:eastAsia="方正小标宋简体" w:cs="方正小标宋简体"/>
          <w:i w:val="0"/>
          <w:caps w:val="0"/>
          <w:color w:val="313131"/>
          <w:spacing w:val="0"/>
          <w:sz w:val="36"/>
          <w:szCs w:val="36"/>
          <w:shd w:val="clear" w:fill="FFFFFF"/>
          <w:lang w:val="en-US" w:eastAsia="zh-CN"/>
        </w:rPr>
        <w:t xml:space="preserve"> </w:t>
      </w:r>
      <w:r>
        <w:rPr>
          <w:rFonts w:hint="eastAsia" w:ascii="方正小标宋简体" w:hAnsi="方正小标宋简体" w:eastAsia="方正小标宋简体" w:cs="方正小标宋简体"/>
          <w:i w:val="0"/>
          <w:caps w:val="0"/>
          <w:color w:val="313131"/>
          <w:spacing w:val="0"/>
          <w:sz w:val="36"/>
          <w:szCs w:val="36"/>
          <w:shd w:val="clear" w:fill="FFFFFF"/>
        </w:rPr>
        <w:t>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中华人民共和国科学技术进步法》和国务院《关于国家重大科研基础设施和大型科研仪器向社会开放的意见》（国发〔2014〕70号），提高我市重大科研基础设施和大型科研仪器设备利用效率，增强科技创新能力，全面提升大型科研仪器管理服务水平，2022年将围绕“天津市大型科研仪器开放共享平台物联网技术改造与服务能力提升”受理专项项目，支持力度200万元，项目执行期2年。现发布项目指南（见附件），并就申报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一、项目申报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1.第一申报单位须为天津市内注册、具有独立法人资格的各类机构，具有承担线上服务平台建设项目或者从事信息化平台建设与服务管理的经历。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2.在本专项研究领域具有较好的前期研究与服务基础，具备省部级平台建设经历。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3.项目申报人必须是项目申报单位的正式职工，年龄一般不超过60周岁（截至本通知发布之日），每年用于项目的工作时间不得少于6个月。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（二）限项查重要求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同一研究内容在技术研发同一个阶段得到过其他各类市级科技计划资助的项目，不再支持。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项目负责人同期主持市科技计划项目数不得超过2项。截至项目申报截止时间（2022年6月16日），已承担有2项及以上未结题的市级各类科技计划项目的负责人，不再支持。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获得市级技术研发类科技计划项目资助不得超过2项；截至项目申报截止日期（2022年6月16日），已承担有2项及以上其他未结题的市级技术研发类科技计划项目的企业，不再支持。市级杰出青年科学基金、自然科学基金青年和一般项目、科技发展战略研究计划、创新平台、科技型中小企业创新资金、企业科技特派员、农村科技帮扶、科普、“一带一路”科技创新合作、科技金融、补贴奖励等项目不纳入限项查重范围。为鼓励有一定基础的项目申报单位加大研发力度，企业集团、转制院所和整编制引进的国家级科研院所、沪深两市上市公司、产业技术研究院、科技领军（培育）企业不限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1.不符合指南要求的项目。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2.承担国家或市科技计划项目，经审计，在财政资金使用上有违法行为的负责人或单位申请的项目。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3.根据《科学技术活动违规行为处理暂行规定》（科学技术部令第19号）等国家和我市有关规定，被列入失信行为记录且被采取限制措施的人员或单位，作为项目负责人或承担单位申请的项目。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（四）其他重要要求及提示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4.项目第一申报单位为企业的，须提供上一年资产负债表、损益表和现金流量表，作为项目申报书的一部分。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单位必须自主申请，不得购买、委托代写项目申报书或是提供虚假材料。市科技局严格按照有关程序立项，不收取任何费用。如有任何中介机构和个人假借我局名义向申报单位收取费用的，请立即向我局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项目申报实行“无纸化”，请通过市科技局网站登录“天津市科技计划项目管理信息系统”（https://xmgl.kxjs.tj.gov.cn）（以下简称系统）在线完成。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（一）信息注册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申报单位和申报人登录系统后，按程序要求进行注册，填写单位和个人相关信息。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1.单位注册。单位须按程序进行注册，并上传相关材料。通过上级主管部门或注册地所在区科技行政管理部门（以下简称局级主管单位）审核后，单位职工即可作为申报人进行注册并申报项目。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如已成功申报过天津市科技计划项目的单位和个人，可直接使用已注册的用户名和密码登录系统。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（二）在线申报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登录系统创建项目申报书后，在计划类别栏选择“创新平台专项”，项目类别栏选择“科技服务平台建设”，然后在线填写申报书，上传完整附件材料，并在线提交至申报单位；申报单位需要使用单位账号进行审核，并在线提交至局级主管单位；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（三）申报时间要求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项目申报时间为2022年5月18日9:00至2022年6月16日17:00，在此时间内，项目需完成“申报书提交”和“单位审查通过”。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局级主管单位审查时间为2022年6月17日9:00至2022年6月22日17:00，在此时间内，项目需完成“局级主管单位审查通过”。建议各申报人及申报单位及时与局级主管单位做好沟通。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技局审查时间为2022年6月23日9:00至2022年6月28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（四）评审及立项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对于通过审查的申报项目，市科技局将组织专家进行评审。待完成专家评审、市科技局局长办公会审议和公示等立项程序后，市科技局会通</w:t>
      </w:r>
      <w:bookmarkStart w:id="0" w:name="_GoBack"/>
      <w:bookmarkEnd w:id="0"/>
      <w:r>
        <w:rPr>
          <w:rFonts w:hint="eastAsia" w:ascii="仿宋_GB2312" w:hAnsi="仿宋_GB2312" w:eastAsia="仿宋_GB2312" w:cs="仿宋_GB2312"/>
          <w:sz w:val="32"/>
          <w:szCs w:val="32"/>
        </w:rPr>
        <w:t>知立项项目第一承担单位签订《天津市科技计划项目任务合同书》并报送纸质申报材料存档。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三、相关联系方式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自通知发布之日起至2022年6月28日17:00前（法定节假日和公休日除外）开通申报咨询电话，见下表。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eastAsia"/>
        </w:rPr>
      </w:pPr>
      <w:r>
        <w:rPr>
          <w:rFonts w:hint="eastAsia"/>
        </w:rPr>
        <w:t>申报咨询联系方式</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9"/>
        <w:gridCol w:w="2088"/>
        <w:gridCol w:w="2724"/>
        <w:gridCol w:w="624"/>
        <w:gridCol w:w="243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序号</w:t>
            </w:r>
          </w:p>
        </w:tc>
        <w:tc>
          <w:tcPr>
            <w:tcW w:w="2088"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咨询内容</w:t>
            </w:r>
          </w:p>
        </w:tc>
        <w:tc>
          <w:tcPr>
            <w:tcW w:w="2724"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接受咨询部门</w:t>
            </w:r>
          </w:p>
        </w:tc>
        <w:tc>
          <w:tcPr>
            <w:tcW w:w="624"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联系人</w:t>
            </w:r>
          </w:p>
        </w:tc>
        <w:tc>
          <w:tcPr>
            <w:tcW w:w="72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w:t>
            </w:r>
          </w:p>
        </w:tc>
        <w:tc>
          <w:tcPr>
            <w:tcW w:w="2088"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申报指南及项目审查</w:t>
            </w:r>
          </w:p>
        </w:tc>
        <w:tc>
          <w:tcPr>
            <w:tcW w:w="2724"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市科技局基础研究处</w:t>
            </w:r>
          </w:p>
        </w:tc>
        <w:tc>
          <w:tcPr>
            <w:tcW w:w="552"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李堃</w:t>
            </w:r>
          </w:p>
        </w:tc>
        <w:tc>
          <w:tcPr>
            <w:tcW w:w="72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022-58832877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w:t>
            </w:r>
          </w:p>
        </w:tc>
        <w:tc>
          <w:tcPr>
            <w:tcW w:w="198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项目资金预算</w:t>
            </w:r>
          </w:p>
        </w:tc>
        <w:tc>
          <w:tcPr>
            <w:tcW w:w="2724" w:type="dxa"/>
            <w:vMerge w:val="restart"/>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天津市科学技术信息研究所</w:t>
            </w:r>
          </w:p>
        </w:tc>
        <w:tc>
          <w:tcPr>
            <w:tcW w:w="516"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张兵</w:t>
            </w:r>
          </w:p>
        </w:tc>
        <w:tc>
          <w:tcPr>
            <w:tcW w:w="72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022-23519145-722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w:t>
            </w:r>
          </w:p>
        </w:tc>
        <w:tc>
          <w:tcPr>
            <w:tcW w:w="198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项目申报系统技术支持</w:t>
            </w:r>
          </w:p>
        </w:tc>
        <w:tc>
          <w:tcPr>
            <w:tcW w:w="2724" w:type="dxa"/>
            <w:vMerge w:val="continue"/>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jc w:val="left"/>
              <w:rPr>
                <w:rFonts w:hint="eastAsia" w:ascii="宋体"/>
                <w:sz w:val="24"/>
                <w:szCs w:val="24"/>
              </w:rPr>
            </w:pPr>
          </w:p>
        </w:tc>
        <w:tc>
          <w:tcPr>
            <w:tcW w:w="132"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王欣宇</w:t>
            </w:r>
          </w:p>
        </w:tc>
        <w:tc>
          <w:tcPr>
            <w:tcW w:w="174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0" w:type="auto"/>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w:t>
            </w:r>
          </w:p>
        </w:tc>
        <w:tc>
          <w:tcPr>
            <w:tcW w:w="198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科研诚信咨询</w:t>
            </w:r>
          </w:p>
        </w:tc>
        <w:tc>
          <w:tcPr>
            <w:tcW w:w="2616"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天津市科学技术发展战略研究院</w:t>
            </w:r>
          </w:p>
        </w:tc>
        <w:tc>
          <w:tcPr>
            <w:tcW w:w="516"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杨金莉</w:t>
            </w:r>
          </w:p>
        </w:tc>
        <w:tc>
          <w:tcPr>
            <w:tcW w:w="720" w:type="dxa"/>
            <w:tcBorders>
              <w:top w:val="single" w:color="333333" w:sz="4" w:space="0"/>
              <w:left w:val="single" w:color="333333" w:sz="4" w:space="0"/>
              <w:bottom w:val="single" w:color="333333" w:sz="4" w:space="0"/>
              <w:right w:val="single" w:color="333333" w:sz="4" w:space="0"/>
            </w:tcBorders>
            <w:shd w:val="clear" w:color="auto" w:fill="auto"/>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022-24436741</w:t>
            </w: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172A27"/>
    <w:rsid w:val="079A613C"/>
    <w:rsid w:val="08B0520E"/>
    <w:rsid w:val="099D5FAC"/>
    <w:rsid w:val="0AF50505"/>
    <w:rsid w:val="0B974E6D"/>
    <w:rsid w:val="0CAF268A"/>
    <w:rsid w:val="11C444E1"/>
    <w:rsid w:val="17F84EE5"/>
    <w:rsid w:val="185A6D3B"/>
    <w:rsid w:val="194D74B2"/>
    <w:rsid w:val="1F6F5903"/>
    <w:rsid w:val="22D13EAF"/>
    <w:rsid w:val="242554C8"/>
    <w:rsid w:val="2797261B"/>
    <w:rsid w:val="2E4A45D9"/>
    <w:rsid w:val="304E5B92"/>
    <w:rsid w:val="35C506A4"/>
    <w:rsid w:val="35D703D8"/>
    <w:rsid w:val="3BFF4966"/>
    <w:rsid w:val="3C4F6F1A"/>
    <w:rsid w:val="3D5642D8"/>
    <w:rsid w:val="42DF6B1E"/>
    <w:rsid w:val="45790719"/>
    <w:rsid w:val="46D01E71"/>
    <w:rsid w:val="539B4F9B"/>
    <w:rsid w:val="544B4013"/>
    <w:rsid w:val="58CD149A"/>
    <w:rsid w:val="59146C2D"/>
    <w:rsid w:val="5A227355"/>
    <w:rsid w:val="62426A55"/>
    <w:rsid w:val="69AF5F68"/>
    <w:rsid w:val="6D6D4BA2"/>
    <w:rsid w:val="6E9B03C3"/>
    <w:rsid w:val="72C639DB"/>
    <w:rsid w:val="7483245B"/>
    <w:rsid w:val="7DA30F25"/>
    <w:rsid w:val="7E3A287F"/>
    <w:rsid w:val="7EBE525E"/>
    <w:rsid w:val="B6EC91DD"/>
    <w:rsid w:val="FFD9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2860</Words>
  <Characters>3068</Characters>
  <Lines>1</Lines>
  <Paragraphs>1</Paragraphs>
  <TotalTime>3</TotalTime>
  <ScaleCrop>false</ScaleCrop>
  <LinksUpToDate>false</LinksUpToDate>
  <CharactersWithSpaces>3070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罗伟</cp:lastModifiedBy>
  <dcterms:modified xsi:type="dcterms:W3CDTF">2022-05-19T16:20:22Z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6A80DDCA93E9460FB6D2F8A357CE2539</vt:lpwstr>
  </property>
</Properties>
</file>