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天津市科技局关于征集2021年天津市优秀农业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科技特派员及支持项目的通知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为深入学习贯彻党的十九届五中全会精神和习近平总书记在中央农村工作会议、全国脱贫攻坚总结表彰大会上的重要讲话精神，落实全国科技特派员制度推行20周年总结会议的部署要求，激发广大农业科技特派员在推进乡村振兴、东西部协作中的创新创业热情，充分巩固拓展脱贫攻坚成果，全面推进乡村振兴，结合《天津市深化农业科技特派员制度行动计划（2021-2023年）》，现将2021年天津市优秀农业科技特派员及支持项目申报指南予以公布，请根据要求组织项目申报工作，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Style w:val="5"/>
          <w:rFonts w:hint="eastAsia" w:ascii="微软雅黑" w:hAnsi="微软雅黑" w:eastAsia="微软雅黑" w:cs="微软雅黑"/>
          <w:b/>
          <w:bCs/>
          <w:i w:val="0"/>
          <w:iCs w:val="0"/>
          <w:caps w:val="0"/>
          <w:color w:val="313131"/>
          <w:spacing w:val="0"/>
          <w:sz w:val="24"/>
          <w:szCs w:val="24"/>
          <w:bdr w:val="none" w:color="auto" w:sz="0" w:space="0"/>
          <w:shd w:val="clear" w:fill="FFFFFF"/>
        </w:rPr>
        <w:t>一、申报条件与要求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（一）申报单位及申报人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1.第一申报单位须为天津市内注册、具有独立法人资格的各类机构，同时须符合项目申报指南中要求的承担单位性质。填写申报书时，高等学校填写到学院或部室（申报及立项过程中要加盖学校公章）。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2.项目申请人必须是项目申请单位的正式职工，为保证项目顺利完成，项目申请人的年龄原则上不超过60周岁（截至本通知发布之日）。项目负责人应起到统筹领导作用，每年用于项目的工作时间不得少于6个月。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（二）项目名称及起止时间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项目名称要求以“XXXX的研究应用”等命名，且项目起止时间统一填写为2021年４月—2022年３月。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（三）项目资助资金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项目申请资助资金额度:优秀特派员支持项目为5万元。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申报项目获得批复立项后，市财政资金将以前补助的形式，由市科技局会同市财政局按年度联文下达拨付。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（四）申报书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项目申报实行“无纸化”，项目申报书请登录“天津市科技计划项目管理信息系统”（http://xmgl.kxjs.tj.gov.cn）在线填写。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（五）限项查重要求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为加强天津市财政科研项目资金配置的合理性，进一步发挥好财政资金的引导作用，杜绝项目多头申报和重复立项，市科技局将对所有申报项目进行查重，具体规则如下：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1.项目内容查重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同一研究内容在技术研发同一个阶段得到过其他各类市级科技计划资助的项目，不再支持。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2.项目负责人限项查重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项目负责人同期主持市科技计划项目数不得超过2项。截至项目申报截止时间（2021年５月6日），已承担有2项及以上未结题的市级各类科技计划项目的负责人，不再支持。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3.项目第一申报单位限项查重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除杰出青年科学基金、自然科学基金青年和一般项目、科技发展战略研究计划、创新平台、科技型中小企业创新资金、企业科技特派员、农村科技帮扶、科普、“一带一路”科技创新合作、科技金融、补贴奖励等项目外，企业获得市级技术研发类科技计划项目资助不得超过2项；截至项目申报截止时间（2021年5月6日），已承担有2项及以上其他未结题的市级技术研发类科技计划项目的企业，不再支持。为鼓励有一定基础的项目申报单位加大研发力度，企业集团、转制院所和整编制引进的国家级科研院所、沪深两市上市公司、产业技术研究院、科技领军企业以及承担有科技领军培育重大项目的企业不限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（六）不予受理的项目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1.不符合申报指南的项目。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2.作为项目负责人，同时申请2项及以上本专项项目。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3.根据《天津市科技计划项目相关责任主体失信行为管理暂行办法》（津科规〔2017〕10号）有关规定，被列入失信行为记录且被采取限制措施的人员或单位，作为项目负责人或第一申报单位申请的项目。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（七）同等条件下优先支持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1.前期科研成果已获得中央财政科技计划立项支持、目前具有较好研究工作基础的项目。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2.项目第一申报单位具有完备的科研项目管理制度、研发投入核算体系和研发人员绩效考核奖励制度，研究开发组织管理水平较高；具有明确的创新发展战略和规划。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3.服务辐射天津市东西部协作对口地区的项目。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（八）其他重要要求及提示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1.项目第一申报单位及项目负责人须加强对申报材料的审核把关，并对申报材料的合法性、真实性、准确性和完整性负责。申报项目一经立项，成果、技术、效益、工作等考核指标无正当理由不予修改调整。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2.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3.项目申报单位如果为两家及以上的，合作单位间必须事先签署具有法律约束力的合作协议，明确任务分工及知识产权归属和利益分配机制等要素，并将协议原件通过“天津市科技计划项目管理信息系统”上传。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4.项目第一申报单位为企业的，须提供上一年度资产负债表、损益表和现金流量表，作为项目申报书的一部分。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5.申报单位必须自主申请，不得购买、委托代写项目申报书或是提供虚假材料。市科技局严格按照有关程序立项，不收取任何费用。如有任何中介机构和个人假借我局名义向申报单位收取费用的，请立即向我局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二、申报流程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（一）单位注册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在天津市内注册、具有独立法人资格的各类机构需通过市科技局网站登录“天津市科技计划项目管理信息系统”（http://xmgl.kxjs.tj.gov.cn），按照说明进行单位注册，并上传相关材料。通过单位上级主管部门或注册地所在区科技行政管理部门（以下简称“局级主管单位”）审核后，单位职工即可作为申报人进行注册并申报项目。如已成功申报过天津市科技计划项目的单位，可直接使用已注册的用户名和密码登录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（二）申报人注册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申报人可通过市科技局网站登录“天津市科技计划项目管理信息系统”（http://xmgl.kxjs.tj.gov.cn），按照说明进行注册，并在系统中选择所属单位选项；申报人注册成功后可使用用户名和密码登录系统填写申报书（已经注册的申报人无需再次注册）。如果在系统中没有找到所属单位，则说明单位尚未注册或尚未通过审核，申报人可联系所属单位尽快进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（三）在线申报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申报人登录系统创建项目申报书后，在计划类别栏和项目类别栏分别选择“中央引导地方科技发展专项”和“科技成果转移转化”，重点领域选择“优秀农业科技特派员”，然后在线填写申报书，上传完整附件材料，并在线提交至申报单位；申报单位需要使用单位账号进行审核，并在线提交至局级主管单位；局级主管单位需使用部门账号对项目进行审核，并在线提交至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（四）截止时间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1.项目申报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项目申报时间为2021年4月6日9:00至2021年5月6日17:00，在此时间内，项目需完成“申报书提交”和“单位审查通过”。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2.局级主管单位审查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局级主管单位审查时间为2021年5月7日9:00至2021年5月14日17:00，在此时间内，项目需完成“局级主管单位审查通过”。建议各申报人及申报单位及时与局级主管单位做好沟通。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3.市科技局审查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市科技局审查时间为2021年5月15日9:00至2021年5月24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（五）评审及立项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Style w:val="5"/>
          <w:rFonts w:hint="eastAsia" w:ascii="微软雅黑" w:hAnsi="微软雅黑" w:eastAsia="微软雅黑" w:cs="微软雅黑"/>
          <w:b/>
          <w:bCs/>
          <w:i w:val="0"/>
          <w:iCs w:val="0"/>
          <w:caps w:val="0"/>
          <w:color w:val="313131"/>
          <w:spacing w:val="0"/>
          <w:sz w:val="24"/>
          <w:szCs w:val="24"/>
          <w:bdr w:val="none" w:color="auto" w:sz="0" w:space="0"/>
          <w:shd w:val="clear" w:fill="FFFFFF"/>
        </w:rPr>
        <w:t>三、相关联系方式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自指南发布之日起至2021年5月6日17:00前（法定节假日和公休日除外）开通申报咨询电话，见下表。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13131"/>
          <w:spacing w:val="0"/>
          <w:sz w:val="24"/>
          <w:szCs w:val="24"/>
        </w:rPr>
      </w:pPr>
      <w:r>
        <w:rPr>
          <w:rStyle w:val="5"/>
          <w:rFonts w:hint="eastAsia" w:ascii="微软雅黑" w:hAnsi="微软雅黑" w:eastAsia="微软雅黑" w:cs="微软雅黑"/>
          <w:b/>
          <w:bCs/>
          <w:i w:val="0"/>
          <w:iCs w:val="0"/>
          <w:caps w:val="0"/>
          <w:color w:val="313131"/>
          <w:spacing w:val="0"/>
          <w:sz w:val="24"/>
          <w:szCs w:val="24"/>
          <w:bdr w:val="none" w:color="auto" w:sz="0" w:space="0"/>
          <w:shd w:val="clear" w:fill="FFFFFF"/>
        </w:rPr>
        <w:t>申报咨询联系方式</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80"/>
        <w:gridCol w:w="2988"/>
        <w:gridCol w:w="2388"/>
        <w:gridCol w:w="780"/>
        <w:gridCol w:w="171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9"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4"/>
                <w:szCs w:val="24"/>
              </w:rPr>
            </w:pPr>
            <w:r>
              <w:rPr>
                <w:rStyle w:val="5"/>
                <w:rFonts w:ascii="黑体" w:hAnsi="宋体" w:eastAsia="黑体" w:cs="黑体"/>
                <w:b/>
                <w:bCs/>
                <w:i w:val="0"/>
                <w:iCs w:val="0"/>
                <w:caps w:val="0"/>
                <w:color w:val="313131"/>
                <w:spacing w:val="0"/>
                <w:sz w:val="24"/>
                <w:szCs w:val="24"/>
                <w:bdr w:val="none" w:color="auto" w:sz="0" w:space="0"/>
              </w:rPr>
              <w:t>序号</w:t>
            </w:r>
          </w:p>
        </w:tc>
        <w:tc>
          <w:tcPr>
            <w:tcW w:w="2988"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5"/>
                <w:rFonts w:hint="eastAsia" w:ascii="黑体" w:hAnsi="宋体" w:eastAsia="黑体" w:cs="黑体"/>
                <w:b/>
                <w:bCs/>
                <w:i w:val="0"/>
                <w:iCs w:val="0"/>
                <w:caps w:val="0"/>
                <w:color w:val="313131"/>
                <w:spacing w:val="0"/>
                <w:sz w:val="24"/>
                <w:szCs w:val="24"/>
                <w:bdr w:val="none" w:color="auto" w:sz="0" w:space="0"/>
              </w:rPr>
              <w:t>咨询内容</w:t>
            </w:r>
          </w:p>
        </w:tc>
        <w:tc>
          <w:tcPr>
            <w:tcW w:w="2388"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5"/>
                <w:rFonts w:hint="eastAsia" w:ascii="黑体" w:hAnsi="宋体" w:eastAsia="黑体" w:cs="黑体"/>
                <w:b/>
                <w:bCs/>
                <w:i w:val="0"/>
                <w:iCs w:val="0"/>
                <w:caps w:val="0"/>
                <w:color w:val="313131"/>
                <w:spacing w:val="0"/>
                <w:sz w:val="24"/>
                <w:szCs w:val="24"/>
                <w:bdr w:val="none" w:color="auto" w:sz="0" w:space="0"/>
              </w:rPr>
              <w:t>接受咨询部门</w:t>
            </w:r>
          </w:p>
        </w:tc>
        <w:tc>
          <w:tcPr>
            <w:tcW w:w="78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5"/>
                <w:rFonts w:hint="eastAsia" w:ascii="黑体" w:hAnsi="宋体" w:eastAsia="黑体" w:cs="黑体"/>
                <w:b/>
                <w:bCs/>
                <w:i w:val="0"/>
                <w:iCs w:val="0"/>
                <w:caps w:val="0"/>
                <w:color w:val="313131"/>
                <w:spacing w:val="0"/>
                <w:sz w:val="24"/>
                <w:szCs w:val="24"/>
                <w:bdr w:val="none" w:color="auto" w:sz="0" w:space="0"/>
              </w:rPr>
              <w:t>联系人</w:t>
            </w:r>
          </w:p>
        </w:tc>
        <w:tc>
          <w:tcPr>
            <w:tcW w:w="140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5"/>
                <w:rFonts w:hint="eastAsia" w:ascii="黑体" w:hAnsi="宋体" w:eastAsia="黑体" w:cs="黑体"/>
                <w:b/>
                <w:bCs/>
                <w:i w:val="0"/>
                <w:iCs w:val="0"/>
                <w:caps w:val="0"/>
                <w:color w:val="313131"/>
                <w:spacing w:val="0"/>
                <w:sz w:val="24"/>
                <w:szCs w:val="24"/>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9" w:hRule="atLeast"/>
          <w:jc w:val="center"/>
        </w:trPr>
        <w:tc>
          <w:tcPr>
            <w:tcW w:w="480"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24"/>
                <w:szCs w:val="24"/>
              </w:rPr>
            </w:pPr>
            <w:r>
              <w:rPr>
                <w:rFonts w:hint="eastAsia" w:ascii="微软雅黑" w:hAnsi="微软雅黑" w:eastAsia="微软雅黑" w:cs="微软雅黑"/>
                <w:i w:val="0"/>
                <w:iCs w:val="0"/>
                <w:caps w:val="0"/>
                <w:color w:val="313131"/>
                <w:spacing w:val="0"/>
                <w:sz w:val="24"/>
                <w:szCs w:val="24"/>
                <w:bdr w:val="none" w:color="auto" w:sz="0" w:space="0"/>
              </w:rPr>
              <w:t>1</w:t>
            </w:r>
          </w:p>
        </w:tc>
        <w:tc>
          <w:tcPr>
            <w:tcW w:w="2988" w:type="dxa"/>
            <w:vMerge w:val="restar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仿宋_GB2312" w:hAnsi="微软雅黑" w:eastAsia="仿宋_GB2312" w:cs="仿宋_GB2312"/>
                <w:i w:val="0"/>
                <w:iCs w:val="0"/>
                <w:caps w:val="0"/>
                <w:color w:val="313131"/>
                <w:spacing w:val="0"/>
                <w:sz w:val="24"/>
                <w:szCs w:val="24"/>
                <w:bdr w:val="none" w:color="auto" w:sz="0" w:space="0"/>
              </w:rPr>
              <w:t>申报指南及项目审查</w:t>
            </w:r>
          </w:p>
        </w:tc>
        <w:tc>
          <w:tcPr>
            <w:tcW w:w="2388" w:type="dxa"/>
            <w:vMerge w:val="restar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市科技局社会发展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与农村科技处</w:t>
            </w:r>
          </w:p>
        </w:tc>
        <w:tc>
          <w:tcPr>
            <w:tcW w:w="78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杨焱</w:t>
            </w:r>
          </w:p>
        </w:tc>
        <w:tc>
          <w:tcPr>
            <w:tcW w:w="14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4"/>
                <w:szCs w:val="24"/>
              </w:rPr>
            </w:pPr>
            <w:r>
              <w:rPr>
                <w:rFonts w:hint="eastAsia" w:ascii="微软雅黑" w:hAnsi="微软雅黑" w:eastAsia="微软雅黑" w:cs="微软雅黑"/>
                <w:i w:val="0"/>
                <w:iCs w:val="0"/>
                <w:caps w:val="0"/>
                <w:color w:val="313131"/>
                <w:spacing w:val="0"/>
                <w:sz w:val="24"/>
                <w:szCs w:val="24"/>
                <w:bdr w:val="none" w:color="auto" w:sz="0" w:space="0"/>
              </w:rPr>
              <w:t>58326709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9" w:hRule="atLeast"/>
          <w:jc w:val="center"/>
        </w:trPr>
        <w:tc>
          <w:tcPr>
            <w:tcW w:w="48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left"/>
              <w:rPr>
                <w:rFonts w:hint="eastAsia" w:ascii="微软雅黑" w:hAnsi="微软雅黑" w:eastAsia="微软雅黑" w:cs="微软雅黑"/>
                <w:i w:val="0"/>
                <w:iCs w:val="0"/>
                <w:caps w:val="0"/>
                <w:color w:val="313131"/>
                <w:spacing w:val="0"/>
                <w:sz w:val="24"/>
                <w:szCs w:val="24"/>
              </w:rPr>
            </w:pPr>
          </w:p>
        </w:tc>
        <w:tc>
          <w:tcPr>
            <w:tcW w:w="2988" w:type="dxa"/>
            <w:vMerge w:val="continue"/>
            <w:tcBorders>
              <w:top w:val="nil"/>
              <w:left w:val="nil"/>
              <w:bottom w:val="single" w:color="auto" w:sz="4" w:space="0"/>
              <w:right w:val="single" w:color="auto" w:sz="4" w:space="0"/>
            </w:tcBorders>
            <w:shd w:val="clear" w:color="auto" w:fill="FFFFFF"/>
            <w:tcMar>
              <w:left w:w="84" w:type="dxa"/>
              <w:right w:w="84" w:type="dxa"/>
            </w:tcMar>
            <w:vAlign w:val="center"/>
          </w:tcPr>
          <w:p>
            <w:pPr>
              <w:jc w:val="left"/>
              <w:rPr>
                <w:rFonts w:hint="eastAsia" w:ascii="微软雅黑" w:hAnsi="微软雅黑" w:eastAsia="微软雅黑" w:cs="微软雅黑"/>
                <w:i w:val="0"/>
                <w:iCs w:val="0"/>
                <w:caps w:val="0"/>
                <w:color w:val="313131"/>
                <w:spacing w:val="0"/>
                <w:sz w:val="24"/>
                <w:szCs w:val="24"/>
              </w:rPr>
            </w:pPr>
          </w:p>
        </w:tc>
        <w:tc>
          <w:tcPr>
            <w:tcW w:w="2388" w:type="dxa"/>
            <w:vMerge w:val="continue"/>
            <w:tcBorders>
              <w:top w:val="nil"/>
              <w:left w:val="nil"/>
              <w:bottom w:val="single" w:color="auto" w:sz="4" w:space="0"/>
              <w:right w:val="single" w:color="auto" w:sz="4" w:space="0"/>
            </w:tcBorders>
            <w:shd w:val="clear" w:color="auto" w:fill="FFFFFF"/>
            <w:tcMar>
              <w:left w:w="84" w:type="dxa"/>
              <w:right w:w="84" w:type="dxa"/>
            </w:tcMar>
            <w:vAlign w:val="center"/>
          </w:tcPr>
          <w:p>
            <w:pPr>
              <w:jc w:val="left"/>
              <w:rPr>
                <w:rFonts w:hint="eastAsia" w:ascii="微软雅黑" w:hAnsi="微软雅黑" w:eastAsia="微软雅黑" w:cs="微软雅黑"/>
                <w:i w:val="0"/>
                <w:iCs w:val="0"/>
                <w:caps w:val="0"/>
                <w:color w:val="313131"/>
                <w:spacing w:val="0"/>
                <w:sz w:val="24"/>
                <w:szCs w:val="24"/>
              </w:rPr>
            </w:pPr>
          </w:p>
        </w:tc>
        <w:tc>
          <w:tcPr>
            <w:tcW w:w="78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汤桂兰</w:t>
            </w:r>
          </w:p>
        </w:tc>
        <w:tc>
          <w:tcPr>
            <w:tcW w:w="14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i w:val="0"/>
                <w:iCs w:val="0"/>
                <w:caps w:val="0"/>
                <w:color w:val="313131"/>
                <w:spacing w:val="0"/>
                <w:sz w:val="24"/>
                <w:szCs w:val="24"/>
                <w:bdr w:val="none" w:color="auto" w:sz="0" w:space="0"/>
              </w:rPr>
              <w:t>58832885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48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24"/>
                <w:szCs w:val="24"/>
              </w:rPr>
            </w:pPr>
            <w:r>
              <w:rPr>
                <w:rFonts w:hint="eastAsia" w:ascii="微软雅黑" w:hAnsi="微软雅黑" w:eastAsia="微软雅黑" w:cs="微软雅黑"/>
                <w:i w:val="0"/>
                <w:iCs w:val="0"/>
                <w:caps w:val="0"/>
                <w:color w:val="313131"/>
                <w:spacing w:val="0"/>
                <w:sz w:val="24"/>
                <w:szCs w:val="24"/>
                <w:bdr w:val="none" w:color="auto" w:sz="0" w:space="0"/>
              </w:rPr>
              <w:t>2</w:t>
            </w:r>
          </w:p>
        </w:tc>
        <w:tc>
          <w:tcPr>
            <w:tcW w:w="298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项目资金预算</w:t>
            </w:r>
          </w:p>
        </w:tc>
        <w:tc>
          <w:tcPr>
            <w:tcW w:w="2388" w:type="dxa"/>
            <w:vMerge w:val="restar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天津市科学技术信息研究所</w:t>
            </w:r>
          </w:p>
        </w:tc>
        <w:tc>
          <w:tcPr>
            <w:tcW w:w="78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张兵</w:t>
            </w:r>
          </w:p>
        </w:tc>
        <w:tc>
          <w:tcPr>
            <w:tcW w:w="14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i w:val="0"/>
                <w:iCs w:val="0"/>
                <w:caps w:val="0"/>
                <w:color w:val="313131"/>
                <w:spacing w:val="0"/>
                <w:sz w:val="24"/>
                <w:szCs w:val="24"/>
                <w:bdr w:val="none" w:color="auto" w:sz="0" w:space="0"/>
              </w:rPr>
              <w:t>13802039575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48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24"/>
                <w:szCs w:val="24"/>
              </w:rPr>
            </w:pPr>
            <w:r>
              <w:rPr>
                <w:rFonts w:hint="eastAsia" w:ascii="微软雅黑" w:hAnsi="微软雅黑" w:eastAsia="微软雅黑" w:cs="微软雅黑"/>
                <w:i w:val="0"/>
                <w:iCs w:val="0"/>
                <w:caps w:val="0"/>
                <w:color w:val="313131"/>
                <w:spacing w:val="0"/>
                <w:sz w:val="24"/>
                <w:szCs w:val="24"/>
                <w:bdr w:val="none" w:color="auto" w:sz="0" w:space="0"/>
              </w:rPr>
              <w:t>3</w:t>
            </w:r>
          </w:p>
        </w:tc>
        <w:tc>
          <w:tcPr>
            <w:tcW w:w="298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申报系统技术支持</w:t>
            </w:r>
          </w:p>
        </w:tc>
        <w:tc>
          <w:tcPr>
            <w:tcW w:w="2388" w:type="dxa"/>
            <w:vMerge w:val="continue"/>
            <w:tcBorders>
              <w:top w:val="nil"/>
              <w:left w:val="nil"/>
              <w:bottom w:val="single" w:color="auto" w:sz="4" w:space="0"/>
              <w:right w:val="single" w:color="auto" w:sz="4" w:space="0"/>
            </w:tcBorders>
            <w:shd w:val="clear" w:color="auto" w:fill="FFFFFF"/>
            <w:tcMar>
              <w:left w:w="84" w:type="dxa"/>
              <w:right w:w="84" w:type="dxa"/>
            </w:tcMar>
            <w:vAlign w:val="center"/>
          </w:tcPr>
          <w:p>
            <w:pPr>
              <w:jc w:val="left"/>
              <w:rPr>
                <w:rFonts w:hint="eastAsia" w:ascii="微软雅黑" w:hAnsi="微软雅黑" w:eastAsia="微软雅黑" w:cs="微软雅黑"/>
                <w:i w:val="0"/>
                <w:iCs w:val="0"/>
                <w:caps w:val="0"/>
                <w:color w:val="313131"/>
                <w:spacing w:val="0"/>
                <w:sz w:val="24"/>
                <w:szCs w:val="24"/>
              </w:rPr>
            </w:pPr>
          </w:p>
        </w:tc>
        <w:tc>
          <w:tcPr>
            <w:tcW w:w="78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王欣宇</w:t>
            </w:r>
          </w:p>
        </w:tc>
        <w:tc>
          <w:tcPr>
            <w:tcW w:w="14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i w:val="0"/>
                <w:iCs w:val="0"/>
                <w:caps w:val="0"/>
                <w:color w:val="313131"/>
                <w:spacing w:val="0"/>
                <w:sz w:val="24"/>
                <w:szCs w:val="24"/>
                <w:bdr w:val="none" w:color="auto" w:sz="0" w:space="0"/>
              </w:rPr>
              <w:t>23106167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48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24"/>
                <w:szCs w:val="24"/>
              </w:rPr>
            </w:pPr>
            <w:r>
              <w:rPr>
                <w:rFonts w:hint="eastAsia" w:ascii="微软雅黑" w:hAnsi="微软雅黑" w:eastAsia="微软雅黑" w:cs="微软雅黑"/>
                <w:i w:val="0"/>
                <w:iCs w:val="0"/>
                <w:caps w:val="0"/>
                <w:color w:val="313131"/>
                <w:spacing w:val="0"/>
                <w:sz w:val="24"/>
                <w:szCs w:val="24"/>
                <w:bdr w:val="none" w:color="auto" w:sz="0" w:space="0"/>
              </w:rPr>
              <w:t>4</w:t>
            </w:r>
          </w:p>
        </w:tc>
        <w:tc>
          <w:tcPr>
            <w:tcW w:w="298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科研诚信咨询</w:t>
            </w:r>
          </w:p>
        </w:tc>
        <w:tc>
          <w:tcPr>
            <w:tcW w:w="238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天津市科学学研究所</w:t>
            </w:r>
          </w:p>
        </w:tc>
        <w:tc>
          <w:tcPr>
            <w:tcW w:w="78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313131"/>
                <w:spacing w:val="0"/>
                <w:sz w:val="24"/>
                <w:szCs w:val="24"/>
                <w:bdr w:val="none" w:color="auto" w:sz="0" w:space="0"/>
              </w:rPr>
              <w:t>杨金莉</w:t>
            </w:r>
          </w:p>
        </w:tc>
        <w:tc>
          <w:tcPr>
            <w:tcW w:w="14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i w:val="0"/>
                <w:iCs w:val="0"/>
                <w:caps w:val="0"/>
                <w:color w:val="313131"/>
                <w:spacing w:val="0"/>
                <w:sz w:val="24"/>
                <w:szCs w:val="24"/>
                <w:bdr w:val="none" w:color="auto" w:sz="0" w:space="0"/>
              </w:rPr>
              <w:t>24412748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13131"/>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13131"/>
          <w:spacing w:val="0"/>
          <w:sz w:val="24"/>
          <w:szCs w:val="24"/>
        </w:rPr>
      </w:pPr>
      <w:r>
        <w:rPr>
          <w:rFonts w:hint="eastAsia" w:ascii="微软雅黑" w:hAnsi="微软雅黑" w:eastAsia="微软雅黑" w:cs="微软雅黑"/>
          <w:i w:val="0"/>
          <w:iCs w:val="0"/>
          <w:caps w:val="0"/>
          <w:color w:val="313131"/>
          <w:spacing w:val="0"/>
          <w:sz w:val="24"/>
          <w:szCs w:val="24"/>
          <w:bdr w:val="none" w:color="auto" w:sz="0" w:space="0"/>
          <w:shd w:val="clear" w:fill="FFFFFF"/>
        </w:rPr>
        <w:t>附件：2021年度天津市优秀农业科技特派员及支持项目申报指南</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5A6D3B"/>
    <w:rsid w:val="23C50EDB"/>
    <w:rsid w:val="2CD62196"/>
    <w:rsid w:val="71692E9B"/>
    <w:rsid w:val="7F86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2021-03-10T00:58:00Z</dcterms:created>
  <dc:creator>touzi2</dc:creator>
  <cp:lastModifiedBy>luowei</cp:lastModifiedBy>
  <dcterms:modified xsi:type="dcterms:W3CDTF">2021-04-07T02:57:35Z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94C15220A9A14400B0F8ADBA6B46E875</vt:lpwstr>
  </property>
</Properties>
</file>